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37E5" w14:textId="1D5AB32F" w:rsidR="00780614" w:rsidRPr="00B66799" w:rsidRDefault="000119BA" w:rsidP="000B701A">
      <w:pPr>
        <w:spacing w:line="360" w:lineRule="auto"/>
        <w:jc w:val="both"/>
        <w:rPr>
          <w:rFonts w:ascii="Arial" w:hAnsi="Arial" w:cs="Arial"/>
          <w:sz w:val="28"/>
          <w:szCs w:val="28"/>
        </w:rPr>
      </w:pPr>
      <w:r w:rsidRPr="00B66799">
        <w:rPr>
          <w:rFonts w:ascii="Arial" w:hAnsi="Arial" w:cs="Arial"/>
          <w:noProof/>
          <w:sz w:val="28"/>
          <w:szCs w:val="28"/>
        </w:rPr>
        <w:drawing>
          <wp:anchor distT="0" distB="0" distL="114300" distR="114300" simplePos="0" relativeHeight="251659264" behindDoc="0" locked="0" layoutInCell="1" allowOverlap="1" wp14:anchorId="1A825E5E" wp14:editId="371AFC8B">
            <wp:simplePos x="0" y="0"/>
            <wp:positionH relativeFrom="margin">
              <wp:posOffset>4587240</wp:posOffset>
            </wp:positionH>
            <wp:positionV relativeFrom="paragraph">
              <wp:posOffset>-157480</wp:posOffset>
            </wp:positionV>
            <wp:extent cx="1346835" cy="1248545"/>
            <wp:effectExtent l="0" t="0" r="571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cstate="print">
                      <a:extLst>
                        <a:ext uri="{28A0092B-C50C-407E-A947-70E740481C1C}">
                          <a14:useLocalDpi xmlns:a14="http://schemas.microsoft.com/office/drawing/2010/main" val="0"/>
                        </a:ext>
                      </a:extLst>
                    </a:blip>
                    <a:srcRect t="3937" b="3539"/>
                    <a:stretch/>
                  </pic:blipFill>
                  <pic:spPr bwMode="auto">
                    <a:xfrm>
                      <a:off x="0" y="0"/>
                      <a:ext cx="1346835" cy="1248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D5111A" w14:textId="03887DEA" w:rsidR="000119BA" w:rsidRPr="00B66799" w:rsidRDefault="000119BA" w:rsidP="000B701A">
      <w:pPr>
        <w:spacing w:line="360" w:lineRule="auto"/>
        <w:jc w:val="both"/>
        <w:rPr>
          <w:rFonts w:ascii="Arial" w:hAnsi="Arial" w:cs="Arial"/>
          <w:sz w:val="28"/>
          <w:szCs w:val="28"/>
        </w:rPr>
      </w:pPr>
    </w:p>
    <w:p w14:paraId="725B474C" w14:textId="32CB2DD7" w:rsidR="000119BA" w:rsidRPr="00B66799" w:rsidRDefault="000119BA" w:rsidP="000B701A">
      <w:pPr>
        <w:spacing w:line="360" w:lineRule="auto"/>
        <w:jc w:val="both"/>
        <w:rPr>
          <w:rFonts w:ascii="Arial" w:hAnsi="Arial" w:cs="Arial"/>
          <w:sz w:val="28"/>
          <w:szCs w:val="28"/>
        </w:rPr>
      </w:pPr>
    </w:p>
    <w:p w14:paraId="37AA5511" w14:textId="54C4CF8A" w:rsidR="000119BA" w:rsidRPr="00B66799" w:rsidRDefault="000119BA" w:rsidP="000B701A">
      <w:pPr>
        <w:spacing w:line="360" w:lineRule="auto"/>
        <w:jc w:val="both"/>
        <w:rPr>
          <w:rFonts w:ascii="Arial" w:hAnsi="Arial" w:cs="Arial"/>
          <w:sz w:val="28"/>
          <w:szCs w:val="28"/>
        </w:rPr>
      </w:pPr>
    </w:p>
    <w:p w14:paraId="356DEB77" w14:textId="006CDE46" w:rsidR="00780614" w:rsidRPr="00B66799" w:rsidRDefault="00780614" w:rsidP="000B701A">
      <w:pPr>
        <w:spacing w:line="360" w:lineRule="auto"/>
        <w:jc w:val="both"/>
        <w:rPr>
          <w:rFonts w:ascii="Arial" w:hAnsi="Arial" w:cs="Arial"/>
          <w:sz w:val="28"/>
          <w:szCs w:val="28"/>
        </w:rPr>
      </w:pPr>
    </w:p>
    <w:p w14:paraId="6B97DDCC" w14:textId="57EB3336" w:rsidR="000119BA" w:rsidRPr="00B66799" w:rsidRDefault="000119BA" w:rsidP="000B701A">
      <w:pPr>
        <w:spacing w:line="360" w:lineRule="auto"/>
        <w:jc w:val="both"/>
        <w:rPr>
          <w:rFonts w:ascii="Arial" w:hAnsi="Arial" w:cs="Arial"/>
          <w:sz w:val="28"/>
          <w:szCs w:val="28"/>
        </w:rPr>
      </w:pPr>
    </w:p>
    <w:p w14:paraId="7B83596B" w14:textId="77777777" w:rsidR="00780614" w:rsidRPr="00B66799" w:rsidRDefault="00780614" w:rsidP="00780614">
      <w:pPr>
        <w:spacing w:line="360" w:lineRule="auto"/>
        <w:jc w:val="both"/>
        <w:rPr>
          <w:rFonts w:ascii="Arial" w:hAnsi="Arial" w:cs="Arial"/>
          <w:sz w:val="28"/>
          <w:szCs w:val="28"/>
        </w:rPr>
      </w:pPr>
      <w:r w:rsidRPr="00B66799">
        <w:rPr>
          <w:rFonts w:ascii="Arial" w:hAnsi="Arial" w:cs="Arial"/>
          <w:sz w:val="28"/>
          <w:szCs w:val="28"/>
        </w:rPr>
        <w:t>H. CONGRESO DEL ESTADO DE YUCATÁN</w:t>
      </w:r>
    </w:p>
    <w:p w14:paraId="790A68C9" w14:textId="77777777" w:rsidR="00780614" w:rsidRPr="00B66799" w:rsidRDefault="00780614" w:rsidP="00780614">
      <w:pPr>
        <w:spacing w:line="360" w:lineRule="auto"/>
        <w:jc w:val="both"/>
        <w:rPr>
          <w:rFonts w:ascii="Arial" w:hAnsi="Arial" w:cs="Arial"/>
          <w:sz w:val="28"/>
          <w:szCs w:val="28"/>
        </w:rPr>
      </w:pPr>
    </w:p>
    <w:p w14:paraId="1F62DE3C" w14:textId="77777777" w:rsidR="00780614" w:rsidRPr="00B66799" w:rsidRDefault="00780614" w:rsidP="00780614">
      <w:pPr>
        <w:spacing w:line="360" w:lineRule="auto"/>
        <w:jc w:val="both"/>
        <w:rPr>
          <w:rFonts w:ascii="Arial" w:hAnsi="Arial" w:cs="Arial"/>
          <w:sz w:val="28"/>
          <w:szCs w:val="28"/>
        </w:rPr>
      </w:pPr>
      <w:r w:rsidRPr="00B66799">
        <w:rPr>
          <w:rFonts w:ascii="Arial" w:hAnsi="Arial" w:cs="Arial"/>
          <w:sz w:val="28"/>
          <w:szCs w:val="28"/>
        </w:rPr>
        <w:t>PRESENTE.</w:t>
      </w:r>
    </w:p>
    <w:p w14:paraId="2EF456F9" w14:textId="77777777" w:rsidR="00780614" w:rsidRPr="00B66799" w:rsidRDefault="00780614" w:rsidP="00780614">
      <w:pPr>
        <w:spacing w:line="360" w:lineRule="auto"/>
        <w:jc w:val="both"/>
        <w:rPr>
          <w:rFonts w:ascii="Arial" w:hAnsi="Arial" w:cs="Arial"/>
          <w:sz w:val="28"/>
          <w:szCs w:val="28"/>
        </w:rPr>
      </w:pPr>
    </w:p>
    <w:p w14:paraId="4EA25F3B" w14:textId="536599DB" w:rsidR="00780614" w:rsidRPr="00B66799" w:rsidRDefault="00780614" w:rsidP="00780614">
      <w:pPr>
        <w:spacing w:line="360" w:lineRule="auto"/>
        <w:jc w:val="both"/>
        <w:rPr>
          <w:rFonts w:ascii="Arial" w:hAnsi="Arial" w:cs="Arial"/>
          <w:sz w:val="28"/>
          <w:szCs w:val="28"/>
        </w:rPr>
      </w:pPr>
      <w:r w:rsidRPr="00B66799">
        <w:rPr>
          <w:rFonts w:ascii="Arial" w:hAnsi="Arial" w:cs="Arial"/>
          <w:sz w:val="28"/>
          <w:szCs w:val="28"/>
        </w:rPr>
        <w:t xml:space="preserve">Los suscritos diputados </w:t>
      </w:r>
      <w:r w:rsidRPr="00041E42">
        <w:rPr>
          <w:rFonts w:ascii="Arial" w:hAnsi="Arial" w:cs="Arial"/>
          <w:b/>
          <w:bCs/>
          <w:sz w:val="28"/>
          <w:szCs w:val="28"/>
        </w:rPr>
        <w:t>Gaspar Armando Quintal Parra</w:t>
      </w:r>
      <w:r w:rsidRPr="00B66799">
        <w:rPr>
          <w:rFonts w:ascii="Arial" w:hAnsi="Arial" w:cs="Arial"/>
          <w:sz w:val="28"/>
          <w:szCs w:val="28"/>
        </w:rPr>
        <w:t xml:space="preserve">, </w:t>
      </w:r>
      <w:r w:rsidRPr="00041E42">
        <w:rPr>
          <w:rFonts w:ascii="Arial" w:hAnsi="Arial" w:cs="Arial"/>
          <w:b/>
          <w:bCs/>
          <w:sz w:val="28"/>
          <w:szCs w:val="28"/>
        </w:rPr>
        <w:t>Karla R</w:t>
      </w:r>
      <w:r w:rsidR="00041E42">
        <w:rPr>
          <w:rFonts w:ascii="Arial" w:hAnsi="Arial" w:cs="Arial"/>
          <w:b/>
          <w:bCs/>
          <w:sz w:val="28"/>
          <w:szCs w:val="28"/>
        </w:rPr>
        <w:t>.</w:t>
      </w:r>
      <w:r w:rsidRPr="00041E42">
        <w:rPr>
          <w:rFonts w:ascii="Arial" w:hAnsi="Arial" w:cs="Arial"/>
          <w:b/>
          <w:bCs/>
          <w:sz w:val="28"/>
          <w:szCs w:val="28"/>
        </w:rPr>
        <w:t xml:space="preserve"> Franco Blanco</w:t>
      </w:r>
      <w:r w:rsidRPr="00B66799">
        <w:rPr>
          <w:rFonts w:ascii="Arial" w:hAnsi="Arial" w:cs="Arial"/>
          <w:sz w:val="28"/>
          <w:szCs w:val="28"/>
        </w:rPr>
        <w:t xml:space="preserve"> y </w:t>
      </w:r>
      <w:r w:rsidRPr="00041E42">
        <w:rPr>
          <w:rFonts w:ascii="Arial" w:hAnsi="Arial" w:cs="Arial"/>
          <w:b/>
          <w:bCs/>
          <w:sz w:val="28"/>
          <w:szCs w:val="28"/>
        </w:rPr>
        <w:t>Fabiola Loeza Novelo</w:t>
      </w:r>
      <w:r w:rsidRPr="00B66799">
        <w:rPr>
          <w:rFonts w:ascii="Arial" w:hAnsi="Arial" w:cs="Arial"/>
          <w:sz w:val="28"/>
          <w:szCs w:val="28"/>
        </w:rPr>
        <w:t xml:space="preserve">, integrantes de la </w:t>
      </w:r>
      <w:r w:rsidR="00041E42">
        <w:rPr>
          <w:rFonts w:ascii="Arial" w:hAnsi="Arial" w:cs="Arial"/>
          <w:sz w:val="28"/>
          <w:szCs w:val="28"/>
        </w:rPr>
        <w:t>F</w:t>
      </w:r>
      <w:r w:rsidRPr="00B66799">
        <w:rPr>
          <w:rFonts w:ascii="Arial" w:hAnsi="Arial" w:cs="Arial"/>
          <w:sz w:val="28"/>
          <w:szCs w:val="28"/>
        </w:rPr>
        <w:t xml:space="preserve">racción </w:t>
      </w:r>
      <w:r w:rsidR="00041E42">
        <w:rPr>
          <w:rFonts w:ascii="Arial" w:hAnsi="Arial" w:cs="Arial"/>
          <w:sz w:val="28"/>
          <w:szCs w:val="28"/>
        </w:rPr>
        <w:t>L</w:t>
      </w:r>
      <w:r w:rsidRPr="00B66799">
        <w:rPr>
          <w:rFonts w:ascii="Arial" w:hAnsi="Arial" w:cs="Arial"/>
          <w:sz w:val="28"/>
          <w:szCs w:val="28"/>
        </w:rPr>
        <w:t xml:space="preserve">egislativa del Partido Revolucionario Institucional de esta de la </w:t>
      </w:r>
      <w:r w:rsidRPr="00041E42">
        <w:rPr>
          <w:rFonts w:ascii="Arial" w:hAnsi="Arial" w:cs="Arial"/>
          <w:b/>
          <w:bCs/>
          <w:sz w:val="28"/>
          <w:szCs w:val="28"/>
        </w:rPr>
        <w:t>LXIII</w:t>
      </w:r>
      <w:r w:rsidRPr="00B66799">
        <w:rPr>
          <w:rFonts w:ascii="Arial" w:hAnsi="Arial" w:cs="Arial"/>
          <w:sz w:val="28"/>
          <w:szCs w:val="28"/>
        </w:rPr>
        <w:t xml:space="preserve"> Legislatura del Congreso del Estado, con fundamento en los artículos, con fundamento en los artículos 35 fracción I de la Constitución Política; 16 y 22 fracción VI de la Ley de Gobierno del Poder Legislativo, ambos del Estado de Yucatán, somet</w:t>
      </w:r>
      <w:r w:rsidR="007E2691" w:rsidRPr="00B66799">
        <w:rPr>
          <w:rFonts w:ascii="Arial" w:hAnsi="Arial" w:cs="Arial"/>
          <w:sz w:val="28"/>
          <w:szCs w:val="28"/>
        </w:rPr>
        <w:t>emos</w:t>
      </w:r>
      <w:r w:rsidRPr="00B66799">
        <w:rPr>
          <w:rFonts w:ascii="Arial" w:hAnsi="Arial" w:cs="Arial"/>
          <w:sz w:val="28"/>
          <w:szCs w:val="28"/>
        </w:rPr>
        <w:t xml:space="preserve"> a consideración de esta Honorable Asamblea</w:t>
      </w:r>
      <w:r w:rsidR="00266123" w:rsidRPr="00B66799">
        <w:rPr>
          <w:rFonts w:ascii="Arial" w:hAnsi="Arial" w:cs="Arial"/>
          <w:sz w:val="28"/>
          <w:szCs w:val="28"/>
        </w:rPr>
        <w:t>,</w:t>
      </w:r>
      <w:r w:rsidRPr="00B66799">
        <w:rPr>
          <w:rFonts w:ascii="Arial" w:hAnsi="Arial" w:cs="Arial"/>
          <w:sz w:val="28"/>
          <w:szCs w:val="28"/>
        </w:rPr>
        <w:t xml:space="preserve"> la siguiente Iniciativa con Proyecto de Decreto por el que se reforma el artículo 394 </w:t>
      </w:r>
      <w:r w:rsidR="00266123" w:rsidRPr="00B66799">
        <w:rPr>
          <w:rFonts w:ascii="Arial" w:hAnsi="Arial" w:cs="Arial"/>
          <w:sz w:val="28"/>
          <w:szCs w:val="28"/>
        </w:rPr>
        <w:t xml:space="preserve">quinquies </w:t>
      </w:r>
      <w:r w:rsidR="00FB6C46" w:rsidRPr="00B66799">
        <w:rPr>
          <w:rFonts w:ascii="Arial" w:hAnsi="Arial" w:cs="Arial"/>
          <w:sz w:val="28"/>
          <w:szCs w:val="28"/>
        </w:rPr>
        <w:t xml:space="preserve">y el 228 </w:t>
      </w:r>
      <w:r w:rsidR="00266123" w:rsidRPr="00B66799">
        <w:rPr>
          <w:rFonts w:ascii="Arial" w:hAnsi="Arial" w:cs="Arial"/>
          <w:sz w:val="28"/>
          <w:szCs w:val="28"/>
        </w:rPr>
        <w:t>del Código</w:t>
      </w:r>
      <w:r w:rsidRPr="00B66799">
        <w:rPr>
          <w:rFonts w:ascii="Arial" w:hAnsi="Arial" w:cs="Arial"/>
          <w:sz w:val="28"/>
          <w:szCs w:val="28"/>
        </w:rPr>
        <w:t xml:space="preserve"> Penal </w:t>
      </w:r>
      <w:r w:rsidR="00266123" w:rsidRPr="00B66799">
        <w:rPr>
          <w:rFonts w:ascii="Arial" w:hAnsi="Arial" w:cs="Arial"/>
          <w:sz w:val="28"/>
          <w:szCs w:val="28"/>
        </w:rPr>
        <w:t>del Estado de Yucatán</w:t>
      </w:r>
      <w:r w:rsidR="00FB6C46" w:rsidRPr="00B66799">
        <w:rPr>
          <w:rFonts w:ascii="Arial" w:hAnsi="Arial" w:cs="Arial"/>
          <w:sz w:val="28"/>
          <w:szCs w:val="28"/>
        </w:rPr>
        <w:t>, en materia de protección a la mujer embarazada</w:t>
      </w:r>
      <w:r w:rsidRPr="00B66799">
        <w:rPr>
          <w:rFonts w:ascii="Arial" w:hAnsi="Arial" w:cs="Arial"/>
          <w:sz w:val="28"/>
          <w:szCs w:val="28"/>
        </w:rPr>
        <w:t xml:space="preserve">. </w:t>
      </w:r>
    </w:p>
    <w:p w14:paraId="462C3B3E" w14:textId="77777777" w:rsidR="00780614" w:rsidRPr="00B66799" w:rsidRDefault="00780614" w:rsidP="00780614">
      <w:pPr>
        <w:spacing w:line="360" w:lineRule="auto"/>
        <w:jc w:val="both"/>
        <w:rPr>
          <w:rFonts w:ascii="Arial" w:hAnsi="Arial" w:cs="Arial"/>
          <w:sz w:val="28"/>
          <w:szCs w:val="28"/>
        </w:rPr>
      </w:pPr>
    </w:p>
    <w:p w14:paraId="7EEFBDAA" w14:textId="77777777" w:rsidR="00780614" w:rsidRPr="00B66799" w:rsidRDefault="00780614" w:rsidP="00780614">
      <w:pPr>
        <w:spacing w:line="360" w:lineRule="auto"/>
        <w:jc w:val="both"/>
        <w:rPr>
          <w:rFonts w:ascii="Arial" w:hAnsi="Arial" w:cs="Arial"/>
          <w:sz w:val="28"/>
          <w:szCs w:val="28"/>
        </w:rPr>
      </w:pPr>
      <w:r w:rsidRPr="00B66799">
        <w:rPr>
          <w:rFonts w:ascii="Arial" w:hAnsi="Arial" w:cs="Arial"/>
          <w:sz w:val="28"/>
          <w:szCs w:val="28"/>
        </w:rPr>
        <w:t>Por lo cual me permito manifestar la siguiente:</w:t>
      </w:r>
    </w:p>
    <w:p w14:paraId="72718BE9" w14:textId="57A1633D" w:rsidR="00780614" w:rsidRPr="00B66799" w:rsidRDefault="00780614" w:rsidP="00266123">
      <w:pPr>
        <w:spacing w:line="360" w:lineRule="auto"/>
        <w:jc w:val="center"/>
        <w:rPr>
          <w:rFonts w:ascii="Arial" w:hAnsi="Arial" w:cs="Arial"/>
          <w:b/>
          <w:bCs/>
          <w:sz w:val="28"/>
          <w:szCs w:val="28"/>
        </w:rPr>
      </w:pPr>
      <w:r w:rsidRPr="00B66799">
        <w:rPr>
          <w:rFonts w:ascii="Arial" w:hAnsi="Arial" w:cs="Arial"/>
          <w:b/>
          <w:bCs/>
          <w:sz w:val="28"/>
          <w:szCs w:val="28"/>
        </w:rPr>
        <w:lastRenderedPageBreak/>
        <w:t>EXPOSICIÓN DE MOTIVOS</w:t>
      </w:r>
    </w:p>
    <w:p w14:paraId="785666C5" w14:textId="77777777" w:rsidR="00780614" w:rsidRPr="00B66799" w:rsidRDefault="00780614" w:rsidP="000B701A">
      <w:pPr>
        <w:spacing w:line="360" w:lineRule="auto"/>
        <w:jc w:val="both"/>
        <w:rPr>
          <w:rFonts w:ascii="Arial" w:hAnsi="Arial" w:cs="Arial"/>
          <w:sz w:val="28"/>
          <w:szCs w:val="28"/>
        </w:rPr>
      </w:pPr>
    </w:p>
    <w:p w14:paraId="1D33418B" w14:textId="60658B4F" w:rsidR="00702961" w:rsidRPr="00B66799" w:rsidRDefault="0052486B" w:rsidP="000B701A">
      <w:pPr>
        <w:spacing w:line="360" w:lineRule="auto"/>
        <w:jc w:val="both"/>
        <w:rPr>
          <w:rFonts w:ascii="Arial" w:hAnsi="Arial" w:cs="Arial"/>
          <w:sz w:val="28"/>
          <w:szCs w:val="28"/>
        </w:rPr>
      </w:pPr>
      <w:r w:rsidRPr="00B66799">
        <w:rPr>
          <w:rFonts w:ascii="Arial" w:hAnsi="Arial" w:cs="Arial"/>
          <w:sz w:val="28"/>
          <w:szCs w:val="28"/>
        </w:rPr>
        <w:t>L</w:t>
      </w:r>
      <w:r w:rsidR="00702961" w:rsidRPr="00B66799">
        <w:rPr>
          <w:rFonts w:ascii="Arial" w:hAnsi="Arial" w:cs="Arial"/>
          <w:sz w:val="28"/>
          <w:szCs w:val="28"/>
        </w:rPr>
        <w:t>a violencia</w:t>
      </w:r>
      <w:r w:rsidR="008728DA" w:rsidRPr="00B66799">
        <w:rPr>
          <w:rFonts w:ascii="Arial" w:hAnsi="Arial" w:cs="Arial"/>
          <w:sz w:val="28"/>
          <w:szCs w:val="28"/>
        </w:rPr>
        <w:t xml:space="preserve"> en</w:t>
      </w:r>
      <w:r w:rsidR="00702961" w:rsidRPr="00B66799">
        <w:rPr>
          <w:rFonts w:ascii="Arial" w:hAnsi="Arial" w:cs="Arial"/>
          <w:sz w:val="28"/>
          <w:szCs w:val="28"/>
        </w:rPr>
        <w:t xml:space="preserve"> contra las mujeres, de acuerdo con la Ley General de Acceso de las Mujeres a una Vida Libre de Violencia, se encuentra descrita como “</w:t>
      </w:r>
      <w:r w:rsidR="00702961" w:rsidRPr="00B66799">
        <w:rPr>
          <w:rFonts w:ascii="Arial" w:hAnsi="Arial" w:cs="Arial"/>
          <w:i/>
          <w:iCs/>
          <w:sz w:val="28"/>
          <w:szCs w:val="28"/>
        </w:rPr>
        <w:t>cualquier acción u omisión, basada en su género, que les cause daño o sufrimiento psicológico, físico, patrimonial, económico, sexual o la muerte tanto en el ámbito privado como en el público</w:t>
      </w:r>
      <w:r w:rsidR="00702961" w:rsidRPr="00B66799">
        <w:rPr>
          <w:rFonts w:ascii="Arial" w:hAnsi="Arial" w:cs="Arial"/>
          <w:sz w:val="28"/>
          <w:szCs w:val="28"/>
        </w:rPr>
        <w:t>”</w:t>
      </w:r>
      <w:r w:rsidR="00DE6CB2" w:rsidRPr="00B66799">
        <w:rPr>
          <w:rFonts w:ascii="Arial" w:hAnsi="Arial" w:cs="Arial"/>
          <w:sz w:val="28"/>
          <w:szCs w:val="28"/>
        </w:rPr>
        <w:t>.</w:t>
      </w:r>
    </w:p>
    <w:p w14:paraId="40498AFB" w14:textId="77777777" w:rsidR="00DE6CB2" w:rsidRPr="00B66799" w:rsidRDefault="00DE6CB2" w:rsidP="000B701A">
      <w:pPr>
        <w:spacing w:line="360" w:lineRule="auto"/>
        <w:jc w:val="both"/>
        <w:rPr>
          <w:rFonts w:ascii="Arial" w:hAnsi="Arial" w:cs="Arial"/>
          <w:sz w:val="28"/>
          <w:szCs w:val="28"/>
        </w:rPr>
      </w:pPr>
    </w:p>
    <w:p w14:paraId="401B3A37" w14:textId="6EC313E7" w:rsidR="00702961" w:rsidRPr="00B66799" w:rsidRDefault="009449AC" w:rsidP="000B701A">
      <w:pPr>
        <w:spacing w:line="360" w:lineRule="auto"/>
        <w:jc w:val="both"/>
        <w:rPr>
          <w:rFonts w:ascii="Arial" w:hAnsi="Arial" w:cs="Arial"/>
          <w:sz w:val="28"/>
          <w:szCs w:val="28"/>
        </w:rPr>
      </w:pPr>
      <w:r w:rsidRPr="00B66799">
        <w:rPr>
          <w:rFonts w:ascii="Arial" w:hAnsi="Arial" w:cs="Arial"/>
          <w:sz w:val="28"/>
          <w:szCs w:val="28"/>
        </w:rPr>
        <w:t>E</w:t>
      </w:r>
      <w:r w:rsidR="008B5AAB" w:rsidRPr="00B66799">
        <w:rPr>
          <w:rFonts w:ascii="Arial" w:hAnsi="Arial" w:cs="Arial"/>
          <w:sz w:val="28"/>
          <w:szCs w:val="28"/>
        </w:rPr>
        <w:t>n el mismo contexto</w:t>
      </w:r>
      <w:r w:rsidRPr="00B66799">
        <w:rPr>
          <w:rFonts w:ascii="Arial" w:hAnsi="Arial" w:cs="Arial"/>
          <w:sz w:val="28"/>
          <w:szCs w:val="28"/>
        </w:rPr>
        <w:t xml:space="preserve">, </w:t>
      </w:r>
      <w:r w:rsidR="00702961" w:rsidRPr="00B66799">
        <w:rPr>
          <w:rFonts w:ascii="Arial" w:hAnsi="Arial" w:cs="Arial"/>
          <w:sz w:val="28"/>
          <w:szCs w:val="28"/>
        </w:rPr>
        <w:t>diversos organismos internacionales, han establecido que las acciones en contra de las mujeres</w:t>
      </w:r>
      <w:r w:rsidR="008728DA" w:rsidRPr="00B66799">
        <w:rPr>
          <w:rFonts w:ascii="Arial" w:hAnsi="Arial" w:cs="Arial"/>
          <w:sz w:val="28"/>
          <w:szCs w:val="28"/>
        </w:rPr>
        <w:t>,</w:t>
      </w:r>
      <w:r w:rsidR="00702961" w:rsidRPr="00B66799">
        <w:rPr>
          <w:rFonts w:ascii="Arial" w:hAnsi="Arial" w:cs="Arial"/>
          <w:sz w:val="28"/>
          <w:szCs w:val="28"/>
        </w:rPr>
        <w:t xml:space="preserve"> previamente descritas, constituyen una violación a los derechos humanos de las mujeres al no garantizar su libertad, desarrollo y seguridad.</w:t>
      </w:r>
    </w:p>
    <w:p w14:paraId="4C6785D4" w14:textId="77777777" w:rsidR="00DE6CB2" w:rsidRPr="00B66799" w:rsidRDefault="00DE6CB2" w:rsidP="000B701A">
      <w:pPr>
        <w:spacing w:line="360" w:lineRule="auto"/>
        <w:jc w:val="both"/>
        <w:rPr>
          <w:rFonts w:ascii="Arial" w:hAnsi="Arial" w:cs="Arial"/>
          <w:sz w:val="28"/>
          <w:szCs w:val="28"/>
        </w:rPr>
      </w:pPr>
    </w:p>
    <w:p w14:paraId="63CB04BF" w14:textId="78BB55B0" w:rsidR="008728DA" w:rsidRPr="00B66799" w:rsidRDefault="00702961" w:rsidP="000B701A">
      <w:pPr>
        <w:spacing w:line="360" w:lineRule="auto"/>
        <w:jc w:val="both"/>
        <w:rPr>
          <w:rFonts w:ascii="Arial" w:hAnsi="Arial" w:cs="Arial"/>
          <w:sz w:val="28"/>
          <w:szCs w:val="28"/>
        </w:rPr>
      </w:pPr>
      <w:r w:rsidRPr="00B66799">
        <w:rPr>
          <w:rFonts w:ascii="Arial" w:hAnsi="Arial" w:cs="Arial"/>
          <w:sz w:val="28"/>
          <w:szCs w:val="28"/>
        </w:rPr>
        <w:t xml:space="preserve">Por lo tanto, la violencia </w:t>
      </w:r>
      <w:r w:rsidR="00A63333" w:rsidRPr="00B66799">
        <w:rPr>
          <w:rFonts w:ascii="Arial" w:hAnsi="Arial" w:cs="Arial"/>
          <w:sz w:val="28"/>
          <w:szCs w:val="28"/>
        </w:rPr>
        <w:t xml:space="preserve">en </w:t>
      </w:r>
      <w:r w:rsidRPr="00B66799">
        <w:rPr>
          <w:rFonts w:ascii="Arial" w:hAnsi="Arial" w:cs="Arial"/>
          <w:sz w:val="28"/>
          <w:szCs w:val="28"/>
        </w:rPr>
        <w:t xml:space="preserve">contra las mujeres es un problema de alcance global. </w:t>
      </w:r>
      <w:r w:rsidR="004B68B6" w:rsidRPr="00B66799">
        <w:rPr>
          <w:rFonts w:ascii="Arial" w:hAnsi="Arial" w:cs="Arial"/>
          <w:sz w:val="28"/>
          <w:szCs w:val="28"/>
        </w:rPr>
        <w:t>En consecuencia,</w:t>
      </w:r>
      <w:r w:rsidRPr="00B66799">
        <w:rPr>
          <w:rFonts w:ascii="Arial" w:hAnsi="Arial" w:cs="Arial"/>
          <w:sz w:val="28"/>
          <w:szCs w:val="28"/>
        </w:rPr>
        <w:t xml:space="preserve"> hace más de dos décadas la Asamblea General de las Naciones Unidas emitió una resolución</w:t>
      </w:r>
      <w:r w:rsidR="008728DA" w:rsidRPr="00B66799">
        <w:rPr>
          <w:rStyle w:val="Refdenotaalpie"/>
          <w:rFonts w:ascii="Arial" w:hAnsi="Arial" w:cs="Arial"/>
          <w:sz w:val="28"/>
          <w:szCs w:val="28"/>
        </w:rPr>
        <w:footnoteReference w:id="1"/>
      </w:r>
      <w:r w:rsidRPr="00B66799">
        <w:rPr>
          <w:rFonts w:ascii="Arial" w:hAnsi="Arial" w:cs="Arial"/>
          <w:sz w:val="28"/>
          <w:szCs w:val="28"/>
        </w:rPr>
        <w:t xml:space="preserve"> que establece el 25 de noviembre como el Día Internacional de la Eliminación de la Violencia contra la Mujer, cuya finalidad </w:t>
      </w:r>
      <w:r w:rsidR="009449AC" w:rsidRPr="00B66799">
        <w:rPr>
          <w:rFonts w:ascii="Arial" w:hAnsi="Arial" w:cs="Arial"/>
          <w:sz w:val="28"/>
          <w:szCs w:val="28"/>
        </w:rPr>
        <w:t>fue la</w:t>
      </w:r>
      <w:r w:rsidRPr="00B66799">
        <w:rPr>
          <w:rFonts w:ascii="Arial" w:hAnsi="Arial" w:cs="Arial"/>
          <w:sz w:val="28"/>
          <w:szCs w:val="28"/>
        </w:rPr>
        <w:t xml:space="preserve"> coordinar actividades para concientizar y dimensionar la magnitud del reto de una vida libre de violencia. </w:t>
      </w:r>
    </w:p>
    <w:p w14:paraId="1ADC1C0D" w14:textId="77777777" w:rsidR="000B701A" w:rsidRPr="00B66799" w:rsidRDefault="000B701A" w:rsidP="000B701A">
      <w:pPr>
        <w:spacing w:line="360" w:lineRule="auto"/>
        <w:jc w:val="both"/>
        <w:rPr>
          <w:rFonts w:ascii="Arial" w:hAnsi="Arial" w:cs="Arial"/>
          <w:sz w:val="28"/>
          <w:szCs w:val="28"/>
        </w:rPr>
      </w:pPr>
    </w:p>
    <w:p w14:paraId="255BF6AD" w14:textId="77777777" w:rsidR="009449AC" w:rsidRPr="00B66799" w:rsidRDefault="009449AC" w:rsidP="000B701A">
      <w:pPr>
        <w:spacing w:line="360" w:lineRule="auto"/>
        <w:jc w:val="both"/>
        <w:rPr>
          <w:rFonts w:ascii="Arial" w:hAnsi="Arial" w:cs="Arial"/>
          <w:sz w:val="28"/>
          <w:szCs w:val="28"/>
        </w:rPr>
      </w:pPr>
    </w:p>
    <w:p w14:paraId="0AB581E9" w14:textId="27BCC945" w:rsidR="0025763F" w:rsidRPr="00B66799" w:rsidRDefault="00A63333" w:rsidP="000B701A">
      <w:pPr>
        <w:spacing w:line="360" w:lineRule="auto"/>
        <w:jc w:val="both"/>
        <w:rPr>
          <w:rFonts w:ascii="Arial" w:hAnsi="Arial" w:cs="Arial"/>
          <w:sz w:val="28"/>
          <w:szCs w:val="28"/>
        </w:rPr>
      </w:pPr>
      <w:r w:rsidRPr="00B66799">
        <w:rPr>
          <w:rFonts w:ascii="Arial" w:hAnsi="Arial" w:cs="Arial"/>
          <w:sz w:val="28"/>
          <w:szCs w:val="28"/>
        </w:rPr>
        <w:t xml:space="preserve">Del mismo modo, </w:t>
      </w:r>
      <w:r w:rsidR="006A2A41" w:rsidRPr="00B66799">
        <w:rPr>
          <w:rFonts w:ascii="Arial" w:hAnsi="Arial" w:cs="Arial"/>
          <w:sz w:val="28"/>
          <w:szCs w:val="28"/>
        </w:rPr>
        <w:t>l</w:t>
      </w:r>
      <w:r w:rsidR="0025763F" w:rsidRPr="00B66799">
        <w:rPr>
          <w:rFonts w:ascii="Arial" w:hAnsi="Arial" w:cs="Arial"/>
          <w:sz w:val="28"/>
          <w:szCs w:val="28"/>
        </w:rPr>
        <w:t>a violencia contra la mujer es una ofensa a la dignidad humana y una manifestación de las relaciones de poder históricamente desiguales entre mujeres y hombres, lo que constituye una preocupación manifestada en el preámbulo de la Convención Interamericana para Prevenir, Sancionar y Erradicar la Violencia contra la Mujer “Convención de Belém do Pará”.</w:t>
      </w:r>
    </w:p>
    <w:p w14:paraId="6D790214" w14:textId="77777777" w:rsidR="000B701A" w:rsidRPr="00B66799" w:rsidRDefault="000B701A" w:rsidP="000B701A">
      <w:pPr>
        <w:spacing w:line="360" w:lineRule="auto"/>
        <w:jc w:val="both"/>
        <w:rPr>
          <w:rFonts w:ascii="Arial" w:hAnsi="Arial" w:cs="Arial"/>
          <w:sz w:val="28"/>
          <w:szCs w:val="28"/>
        </w:rPr>
      </w:pPr>
    </w:p>
    <w:p w14:paraId="704583A9" w14:textId="2F4FE29A" w:rsidR="0025763F" w:rsidRPr="00B66799" w:rsidRDefault="00311074" w:rsidP="000B701A">
      <w:pPr>
        <w:spacing w:line="360" w:lineRule="auto"/>
        <w:jc w:val="both"/>
        <w:rPr>
          <w:rFonts w:ascii="Arial" w:hAnsi="Arial" w:cs="Arial"/>
          <w:sz w:val="28"/>
          <w:szCs w:val="28"/>
        </w:rPr>
      </w:pPr>
      <w:r w:rsidRPr="00B66799">
        <w:rPr>
          <w:rFonts w:ascii="Arial" w:hAnsi="Arial" w:cs="Arial"/>
          <w:sz w:val="28"/>
          <w:szCs w:val="28"/>
        </w:rPr>
        <w:t>Es por lo anterior, que l</w:t>
      </w:r>
      <w:r w:rsidR="0025763F" w:rsidRPr="00B66799">
        <w:rPr>
          <w:rFonts w:ascii="Arial" w:hAnsi="Arial" w:cs="Arial"/>
          <w:sz w:val="28"/>
          <w:szCs w:val="28"/>
        </w:rPr>
        <w:t>a “Convención de Belém do Pará”, fue suscrita en el XXIV período ordinario de sesiones de la Asamblea General de la Organización de los Estados Americanos en 1994, en Belém do Pará, Brasil. México suscribió dicha convención en 1995 y fue hasta 1998 que se ratificó.</w:t>
      </w:r>
    </w:p>
    <w:p w14:paraId="15C9BF00" w14:textId="77777777" w:rsidR="000B701A" w:rsidRPr="00B66799" w:rsidRDefault="000B701A" w:rsidP="000B701A">
      <w:pPr>
        <w:spacing w:line="360" w:lineRule="auto"/>
        <w:jc w:val="both"/>
        <w:rPr>
          <w:rFonts w:ascii="Arial" w:hAnsi="Arial" w:cs="Arial"/>
          <w:sz w:val="28"/>
          <w:szCs w:val="28"/>
        </w:rPr>
      </w:pPr>
    </w:p>
    <w:p w14:paraId="35D8D731" w14:textId="77B119FF" w:rsidR="0025763F" w:rsidRPr="00B66799" w:rsidRDefault="0025763F" w:rsidP="000B701A">
      <w:pPr>
        <w:spacing w:line="360" w:lineRule="auto"/>
        <w:jc w:val="both"/>
        <w:rPr>
          <w:rFonts w:ascii="Arial" w:hAnsi="Arial" w:cs="Arial"/>
          <w:sz w:val="28"/>
          <w:szCs w:val="28"/>
        </w:rPr>
      </w:pPr>
      <w:r w:rsidRPr="00B66799">
        <w:rPr>
          <w:rFonts w:ascii="Arial" w:hAnsi="Arial" w:cs="Arial"/>
          <w:sz w:val="28"/>
          <w:szCs w:val="28"/>
        </w:rPr>
        <w:t xml:space="preserve">La convención antes referida, en sus artículos 1 y 3, dispone que toda mujer tiene derecho a una vida libre de violencia. Para efectos de la convención se entiende por violencia, cualquier acción o conducta, basada en el género, que cause muerte, daño o sufrimiento físico, sexual o psicológico a la mujer, tanto en el ámbito público como en el privado.   </w:t>
      </w:r>
    </w:p>
    <w:p w14:paraId="338630F9" w14:textId="77777777" w:rsidR="00E925A3" w:rsidRPr="00B66799" w:rsidRDefault="00E925A3" w:rsidP="000B701A">
      <w:pPr>
        <w:spacing w:line="360" w:lineRule="auto"/>
        <w:jc w:val="both"/>
        <w:rPr>
          <w:rFonts w:ascii="Arial" w:hAnsi="Arial" w:cs="Arial"/>
          <w:sz w:val="28"/>
          <w:szCs w:val="28"/>
        </w:rPr>
      </w:pPr>
    </w:p>
    <w:p w14:paraId="562093F9" w14:textId="77C25C18" w:rsidR="00124B32" w:rsidRPr="00B66799" w:rsidRDefault="009840A9" w:rsidP="001B175D">
      <w:pPr>
        <w:spacing w:line="360" w:lineRule="auto"/>
        <w:jc w:val="both"/>
        <w:rPr>
          <w:rFonts w:ascii="Arial" w:hAnsi="Arial" w:cs="Arial"/>
          <w:sz w:val="28"/>
          <w:szCs w:val="28"/>
        </w:rPr>
      </w:pPr>
      <w:r w:rsidRPr="00B66799">
        <w:rPr>
          <w:rFonts w:ascii="Arial" w:hAnsi="Arial" w:cs="Arial"/>
          <w:sz w:val="28"/>
          <w:szCs w:val="28"/>
        </w:rPr>
        <w:t xml:space="preserve">Por otra parte, es </w:t>
      </w:r>
      <w:r w:rsidR="00E95CBB" w:rsidRPr="00B66799">
        <w:rPr>
          <w:rFonts w:ascii="Arial" w:hAnsi="Arial" w:cs="Arial"/>
          <w:sz w:val="28"/>
          <w:szCs w:val="28"/>
        </w:rPr>
        <w:t xml:space="preserve">necesario </w:t>
      </w:r>
      <w:r w:rsidRPr="00B66799">
        <w:rPr>
          <w:rFonts w:ascii="Arial" w:hAnsi="Arial" w:cs="Arial"/>
          <w:sz w:val="28"/>
          <w:szCs w:val="28"/>
        </w:rPr>
        <w:t>entender las circunstancias de la Mujer en nuestro país</w:t>
      </w:r>
      <w:r w:rsidR="00E95CBB" w:rsidRPr="00B66799">
        <w:rPr>
          <w:rFonts w:ascii="Arial" w:hAnsi="Arial" w:cs="Arial"/>
          <w:sz w:val="28"/>
          <w:szCs w:val="28"/>
        </w:rPr>
        <w:t xml:space="preserve">. </w:t>
      </w:r>
      <w:r w:rsidR="0082303C" w:rsidRPr="00B66799">
        <w:rPr>
          <w:rFonts w:ascii="Arial" w:hAnsi="Arial" w:cs="Arial"/>
          <w:sz w:val="28"/>
          <w:szCs w:val="28"/>
        </w:rPr>
        <w:t xml:space="preserve">En ese aspecto, </w:t>
      </w:r>
      <w:r w:rsidRPr="00B66799">
        <w:rPr>
          <w:rFonts w:ascii="Arial" w:hAnsi="Arial" w:cs="Arial"/>
          <w:sz w:val="28"/>
          <w:szCs w:val="28"/>
        </w:rPr>
        <w:t xml:space="preserve">resulta de suma importancia, hacer referencia a la </w:t>
      </w:r>
      <w:r w:rsidR="0082303C" w:rsidRPr="00B66799">
        <w:rPr>
          <w:rFonts w:ascii="Arial" w:hAnsi="Arial" w:cs="Arial"/>
          <w:sz w:val="28"/>
          <w:szCs w:val="28"/>
        </w:rPr>
        <w:t>p</w:t>
      </w:r>
      <w:r w:rsidR="00E925A3" w:rsidRPr="00B66799">
        <w:rPr>
          <w:rFonts w:ascii="Arial" w:hAnsi="Arial" w:cs="Arial"/>
          <w:sz w:val="28"/>
          <w:szCs w:val="28"/>
        </w:rPr>
        <w:t xml:space="preserve">ublicación del INEGI, </w:t>
      </w:r>
      <w:r w:rsidR="001B175D" w:rsidRPr="00B66799">
        <w:rPr>
          <w:rFonts w:ascii="Arial" w:hAnsi="Arial" w:cs="Arial"/>
          <w:sz w:val="28"/>
          <w:szCs w:val="28"/>
        </w:rPr>
        <w:t>titulada “</w:t>
      </w:r>
      <w:r w:rsidR="00E925A3" w:rsidRPr="00B66799">
        <w:rPr>
          <w:rFonts w:ascii="Arial" w:hAnsi="Arial" w:cs="Arial"/>
          <w:sz w:val="28"/>
          <w:szCs w:val="28"/>
        </w:rPr>
        <w:t xml:space="preserve">Panorama </w:t>
      </w:r>
      <w:r w:rsidR="001B175D" w:rsidRPr="00B66799">
        <w:rPr>
          <w:rFonts w:ascii="Arial" w:hAnsi="Arial" w:cs="Arial"/>
          <w:sz w:val="28"/>
          <w:szCs w:val="28"/>
        </w:rPr>
        <w:t>N</w:t>
      </w:r>
      <w:r w:rsidR="00E925A3" w:rsidRPr="00B66799">
        <w:rPr>
          <w:rFonts w:ascii="Arial" w:hAnsi="Arial" w:cs="Arial"/>
          <w:sz w:val="28"/>
          <w:szCs w:val="28"/>
        </w:rPr>
        <w:t xml:space="preserve">acional sobre </w:t>
      </w:r>
      <w:r w:rsidR="00E925A3" w:rsidRPr="00B66799">
        <w:rPr>
          <w:rFonts w:ascii="Arial" w:hAnsi="Arial" w:cs="Arial"/>
          <w:sz w:val="28"/>
          <w:szCs w:val="28"/>
        </w:rPr>
        <w:lastRenderedPageBreak/>
        <w:t xml:space="preserve">la </w:t>
      </w:r>
      <w:r w:rsidR="001B175D" w:rsidRPr="00B66799">
        <w:rPr>
          <w:rFonts w:ascii="Arial" w:hAnsi="Arial" w:cs="Arial"/>
          <w:sz w:val="28"/>
          <w:szCs w:val="28"/>
        </w:rPr>
        <w:t>S</w:t>
      </w:r>
      <w:r w:rsidR="00E925A3" w:rsidRPr="00B66799">
        <w:rPr>
          <w:rFonts w:ascii="Arial" w:hAnsi="Arial" w:cs="Arial"/>
          <w:sz w:val="28"/>
          <w:szCs w:val="28"/>
        </w:rPr>
        <w:t xml:space="preserve">ituación de la </w:t>
      </w:r>
      <w:r w:rsidR="001B175D" w:rsidRPr="00B66799">
        <w:rPr>
          <w:rFonts w:ascii="Arial" w:hAnsi="Arial" w:cs="Arial"/>
          <w:sz w:val="28"/>
          <w:szCs w:val="28"/>
        </w:rPr>
        <w:t>V</w:t>
      </w:r>
      <w:r w:rsidR="00E925A3" w:rsidRPr="00B66799">
        <w:rPr>
          <w:rFonts w:ascii="Arial" w:hAnsi="Arial" w:cs="Arial"/>
          <w:sz w:val="28"/>
          <w:szCs w:val="28"/>
        </w:rPr>
        <w:t xml:space="preserve">iolencia contras las </w:t>
      </w:r>
      <w:r w:rsidR="001B175D" w:rsidRPr="00B66799">
        <w:rPr>
          <w:rFonts w:ascii="Arial" w:hAnsi="Arial" w:cs="Arial"/>
          <w:sz w:val="28"/>
          <w:szCs w:val="28"/>
        </w:rPr>
        <w:t>M</w:t>
      </w:r>
      <w:r w:rsidR="00E925A3" w:rsidRPr="00B66799">
        <w:rPr>
          <w:rFonts w:ascii="Arial" w:hAnsi="Arial" w:cs="Arial"/>
          <w:sz w:val="28"/>
          <w:szCs w:val="28"/>
        </w:rPr>
        <w:t>ujeres</w:t>
      </w:r>
      <w:r w:rsidR="001B175D" w:rsidRPr="00B66799">
        <w:rPr>
          <w:rStyle w:val="Refdenotaalpie"/>
          <w:rFonts w:ascii="Arial" w:hAnsi="Arial" w:cs="Arial"/>
          <w:sz w:val="28"/>
          <w:szCs w:val="28"/>
        </w:rPr>
        <w:footnoteReference w:id="2"/>
      </w:r>
      <w:r w:rsidR="001B175D" w:rsidRPr="00B66799">
        <w:rPr>
          <w:rFonts w:ascii="Arial" w:hAnsi="Arial" w:cs="Arial"/>
          <w:sz w:val="28"/>
          <w:szCs w:val="28"/>
        </w:rPr>
        <w:t xml:space="preserve"> </w:t>
      </w:r>
      <w:r w:rsidRPr="00B66799">
        <w:rPr>
          <w:rFonts w:ascii="Arial" w:hAnsi="Arial" w:cs="Arial"/>
          <w:sz w:val="28"/>
          <w:szCs w:val="28"/>
        </w:rPr>
        <w:t xml:space="preserve">para entender la </w:t>
      </w:r>
      <w:r w:rsidR="00E3347F" w:rsidRPr="00B66799">
        <w:rPr>
          <w:rFonts w:ascii="Arial" w:hAnsi="Arial" w:cs="Arial"/>
          <w:sz w:val="28"/>
          <w:szCs w:val="28"/>
        </w:rPr>
        <w:t>dimensión</w:t>
      </w:r>
      <w:r w:rsidRPr="00B66799">
        <w:rPr>
          <w:rFonts w:ascii="Arial" w:hAnsi="Arial" w:cs="Arial"/>
          <w:sz w:val="28"/>
          <w:szCs w:val="28"/>
        </w:rPr>
        <w:t xml:space="preserve"> del tema sobre la violencia</w:t>
      </w:r>
      <w:r w:rsidR="00E95CBB" w:rsidRPr="00B66799">
        <w:rPr>
          <w:rFonts w:ascii="Arial" w:hAnsi="Arial" w:cs="Arial"/>
          <w:sz w:val="28"/>
          <w:szCs w:val="28"/>
        </w:rPr>
        <w:t xml:space="preserve"> y lo necesario que representa seguir genera</w:t>
      </w:r>
      <w:r w:rsidR="004B68B6" w:rsidRPr="00B66799">
        <w:rPr>
          <w:rFonts w:ascii="Arial" w:hAnsi="Arial" w:cs="Arial"/>
          <w:sz w:val="28"/>
          <w:szCs w:val="28"/>
        </w:rPr>
        <w:t>ndo</w:t>
      </w:r>
      <w:r w:rsidR="00E95CBB" w:rsidRPr="00B66799">
        <w:rPr>
          <w:rFonts w:ascii="Arial" w:hAnsi="Arial" w:cs="Arial"/>
          <w:sz w:val="28"/>
          <w:szCs w:val="28"/>
        </w:rPr>
        <w:t xml:space="preserve"> acciones para protegerla</w:t>
      </w:r>
      <w:r w:rsidR="00124B32" w:rsidRPr="00B66799">
        <w:rPr>
          <w:rFonts w:ascii="Arial" w:hAnsi="Arial" w:cs="Arial"/>
          <w:sz w:val="28"/>
          <w:szCs w:val="28"/>
        </w:rPr>
        <w:t>, aun con los compromisos que ha adquirido México ante la comunidad internacional</w:t>
      </w:r>
      <w:r w:rsidRPr="00B66799">
        <w:rPr>
          <w:rFonts w:ascii="Arial" w:hAnsi="Arial" w:cs="Arial"/>
          <w:sz w:val="28"/>
          <w:szCs w:val="28"/>
        </w:rPr>
        <w:t>.</w:t>
      </w:r>
      <w:r w:rsidR="00E95CBB" w:rsidRPr="00B66799">
        <w:rPr>
          <w:rFonts w:ascii="Arial" w:hAnsi="Arial" w:cs="Arial"/>
          <w:sz w:val="28"/>
          <w:szCs w:val="28"/>
        </w:rPr>
        <w:t xml:space="preserve"> </w:t>
      </w:r>
    </w:p>
    <w:p w14:paraId="46E18B34" w14:textId="77777777" w:rsidR="00124B32" w:rsidRPr="00B66799" w:rsidRDefault="00124B32" w:rsidP="001B175D">
      <w:pPr>
        <w:spacing w:line="360" w:lineRule="auto"/>
        <w:jc w:val="both"/>
        <w:rPr>
          <w:rFonts w:ascii="Arial" w:hAnsi="Arial" w:cs="Arial"/>
          <w:sz w:val="28"/>
          <w:szCs w:val="28"/>
        </w:rPr>
      </w:pPr>
    </w:p>
    <w:p w14:paraId="2C95E6FC" w14:textId="63301D5A" w:rsidR="001B175D" w:rsidRPr="00B66799" w:rsidRDefault="00C43193" w:rsidP="001B175D">
      <w:pPr>
        <w:spacing w:line="360" w:lineRule="auto"/>
        <w:jc w:val="both"/>
        <w:rPr>
          <w:rFonts w:ascii="Arial" w:hAnsi="Arial" w:cs="Arial"/>
          <w:sz w:val="28"/>
          <w:szCs w:val="28"/>
        </w:rPr>
      </w:pPr>
      <w:r>
        <w:rPr>
          <w:rFonts w:ascii="Arial" w:hAnsi="Arial" w:cs="Arial"/>
          <w:sz w:val="28"/>
          <w:szCs w:val="28"/>
        </w:rPr>
        <w:t>E</w:t>
      </w:r>
      <w:r w:rsidR="00124B32" w:rsidRPr="00B66799">
        <w:rPr>
          <w:rFonts w:ascii="Arial" w:hAnsi="Arial" w:cs="Arial"/>
          <w:sz w:val="28"/>
          <w:szCs w:val="28"/>
        </w:rPr>
        <w:t>l documento antes mencionado, e</w:t>
      </w:r>
      <w:r w:rsidR="001B175D" w:rsidRPr="00B66799">
        <w:rPr>
          <w:rFonts w:ascii="Arial" w:hAnsi="Arial" w:cs="Arial"/>
          <w:sz w:val="28"/>
          <w:szCs w:val="28"/>
        </w:rPr>
        <w:t>stablece que, en México</w:t>
      </w:r>
      <w:r w:rsidR="00E925A3" w:rsidRPr="00B66799">
        <w:rPr>
          <w:rFonts w:ascii="Arial" w:hAnsi="Arial" w:cs="Arial"/>
          <w:sz w:val="28"/>
          <w:szCs w:val="28"/>
        </w:rPr>
        <w:t xml:space="preserve">, 20 millones 466 mil 189 mujeres reportaron haber experimentado violencia por parte de cualquier pareja en algún momento de su vida. </w:t>
      </w:r>
    </w:p>
    <w:p w14:paraId="4CBAE071" w14:textId="77777777" w:rsidR="00E3347F" w:rsidRPr="00B66799" w:rsidRDefault="00E3347F" w:rsidP="001B175D">
      <w:pPr>
        <w:spacing w:line="360" w:lineRule="auto"/>
        <w:jc w:val="both"/>
        <w:rPr>
          <w:rFonts w:ascii="Arial" w:hAnsi="Arial" w:cs="Arial"/>
          <w:sz w:val="28"/>
          <w:szCs w:val="28"/>
        </w:rPr>
      </w:pPr>
    </w:p>
    <w:p w14:paraId="5BE05815" w14:textId="4FBB412D" w:rsidR="00E925A3" w:rsidRPr="00B66799" w:rsidRDefault="001B175D" w:rsidP="001B175D">
      <w:pPr>
        <w:spacing w:line="360" w:lineRule="auto"/>
        <w:jc w:val="both"/>
        <w:rPr>
          <w:rFonts w:ascii="Arial" w:hAnsi="Arial" w:cs="Arial"/>
          <w:sz w:val="28"/>
          <w:szCs w:val="28"/>
        </w:rPr>
      </w:pPr>
      <w:r w:rsidRPr="00B66799">
        <w:rPr>
          <w:rFonts w:ascii="Arial" w:hAnsi="Arial" w:cs="Arial"/>
          <w:sz w:val="28"/>
          <w:szCs w:val="28"/>
        </w:rPr>
        <w:t>En ese tenor, l</w:t>
      </w:r>
      <w:r w:rsidR="00E925A3" w:rsidRPr="00B66799">
        <w:rPr>
          <w:rFonts w:ascii="Arial" w:hAnsi="Arial" w:cs="Arial"/>
          <w:sz w:val="28"/>
          <w:szCs w:val="28"/>
        </w:rPr>
        <w:t>os resultados</w:t>
      </w:r>
      <w:r w:rsidR="00560168" w:rsidRPr="00B66799">
        <w:rPr>
          <w:rFonts w:ascii="Arial" w:hAnsi="Arial" w:cs="Arial"/>
          <w:sz w:val="28"/>
          <w:szCs w:val="28"/>
        </w:rPr>
        <w:t xml:space="preserve"> del producto elaborado por el INEGI antes </w:t>
      </w:r>
      <w:r w:rsidR="00E3347F" w:rsidRPr="00B66799">
        <w:rPr>
          <w:rFonts w:ascii="Arial" w:hAnsi="Arial" w:cs="Arial"/>
          <w:sz w:val="28"/>
          <w:szCs w:val="28"/>
        </w:rPr>
        <w:t>descrito, indican</w:t>
      </w:r>
      <w:r w:rsidR="00E925A3" w:rsidRPr="00B66799">
        <w:rPr>
          <w:rFonts w:ascii="Arial" w:hAnsi="Arial" w:cs="Arial"/>
          <w:sz w:val="28"/>
          <w:szCs w:val="28"/>
        </w:rPr>
        <w:t xml:space="preserve"> </w:t>
      </w:r>
      <w:r w:rsidRPr="00B66799">
        <w:rPr>
          <w:rFonts w:ascii="Arial" w:hAnsi="Arial" w:cs="Arial"/>
          <w:sz w:val="28"/>
          <w:szCs w:val="28"/>
        </w:rPr>
        <w:t>que,</w:t>
      </w:r>
      <w:r w:rsidR="00E925A3" w:rsidRPr="00B66799">
        <w:rPr>
          <w:rFonts w:ascii="Arial" w:hAnsi="Arial" w:cs="Arial"/>
          <w:sz w:val="28"/>
          <w:szCs w:val="28"/>
        </w:rPr>
        <w:t xml:space="preserve"> por cada 100 mujeres con al menos una relación de pareja, 43 mujeres declararon haber experimentado violencia emocional por parte de alguna </w:t>
      </w:r>
      <w:r w:rsidRPr="00B66799">
        <w:rPr>
          <w:rFonts w:ascii="Arial" w:hAnsi="Arial" w:cs="Arial"/>
          <w:sz w:val="28"/>
          <w:szCs w:val="28"/>
        </w:rPr>
        <w:t>pareja,</w:t>
      </w:r>
      <w:r w:rsidR="00E925A3" w:rsidRPr="00B66799">
        <w:rPr>
          <w:rFonts w:ascii="Arial" w:hAnsi="Arial" w:cs="Arial"/>
          <w:sz w:val="28"/>
          <w:szCs w:val="28"/>
        </w:rPr>
        <w:t xml:space="preserve"> 22 han sufrido violencia económica, 23 de cada 100 mujeres declararon violencia física y/o sexual de las cuales 22 reportaron agresiones físicas y 8 mujeres experimentaron violencia sexual</w:t>
      </w:r>
      <w:r w:rsidR="00560168" w:rsidRPr="00B66799">
        <w:rPr>
          <w:rFonts w:ascii="Arial" w:hAnsi="Arial" w:cs="Arial"/>
          <w:sz w:val="28"/>
          <w:szCs w:val="28"/>
        </w:rPr>
        <w:t>.</w:t>
      </w:r>
    </w:p>
    <w:p w14:paraId="5DC04884" w14:textId="77777777" w:rsidR="00E3347F" w:rsidRPr="00B66799" w:rsidRDefault="00E3347F" w:rsidP="001B175D">
      <w:pPr>
        <w:spacing w:line="360" w:lineRule="auto"/>
        <w:jc w:val="both"/>
        <w:rPr>
          <w:rFonts w:ascii="Arial" w:hAnsi="Arial" w:cs="Arial"/>
          <w:sz w:val="28"/>
          <w:szCs w:val="28"/>
        </w:rPr>
      </w:pPr>
    </w:p>
    <w:p w14:paraId="7B07F3CD" w14:textId="5CD2F7E1" w:rsidR="00410537" w:rsidRPr="00B66799" w:rsidRDefault="00E3347F" w:rsidP="00410537">
      <w:pPr>
        <w:spacing w:line="360" w:lineRule="auto"/>
        <w:jc w:val="both"/>
        <w:rPr>
          <w:rFonts w:ascii="Arial" w:hAnsi="Arial" w:cs="Arial"/>
          <w:sz w:val="28"/>
          <w:szCs w:val="28"/>
        </w:rPr>
      </w:pPr>
      <w:r w:rsidRPr="00B66799">
        <w:rPr>
          <w:rFonts w:ascii="Arial" w:hAnsi="Arial" w:cs="Arial"/>
          <w:sz w:val="28"/>
          <w:szCs w:val="28"/>
        </w:rPr>
        <w:t>Igualmente,</w:t>
      </w:r>
      <w:r w:rsidR="00410537" w:rsidRPr="00B66799">
        <w:rPr>
          <w:rFonts w:ascii="Arial" w:hAnsi="Arial" w:cs="Arial"/>
          <w:sz w:val="28"/>
          <w:szCs w:val="28"/>
        </w:rPr>
        <w:t xml:space="preserve"> </w:t>
      </w:r>
      <w:r w:rsidRPr="00B66799">
        <w:rPr>
          <w:rFonts w:ascii="Arial" w:hAnsi="Arial" w:cs="Arial"/>
          <w:sz w:val="28"/>
          <w:szCs w:val="28"/>
        </w:rPr>
        <w:t xml:space="preserve">es </w:t>
      </w:r>
      <w:r w:rsidR="00410537" w:rsidRPr="00B66799">
        <w:rPr>
          <w:rFonts w:ascii="Arial" w:hAnsi="Arial" w:cs="Arial"/>
          <w:sz w:val="28"/>
          <w:szCs w:val="28"/>
        </w:rPr>
        <w:t>oportun</w:t>
      </w:r>
      <w:r w:rsidRPr="00B66799">
        <w:rPr>
          <w:rFonts w:ascii="Arial" w:hAnsi="Arial" w:cs="Arial"/>
          <w:sz w:val="28"/>
          <w:szCs w:val="28"/>
        </w:rPr>
        <w:t xml:space="preserve">o </w:t>
      </w:r>
      <w:r w:rsidR="00410537" w:rsidRPr="00B66799">
        <w:rPr>
          <w:rFonts w:ascii="Arial" w:hAnsi="Arial" w:cs="Arial"/>
          <w:sz w:val="28"/>
          <w:szCs w:val="28"/>
        </w:rPr>
        <w:t xml:space="preserve">resaltar que dentro las principales conclusiones de la </w:t>
      </w:r>
      <w:r w:rsidR="00560168" w:rsidRPr="00B66799">
        <w:rPr>
          <w:rFonts w:ascii="Arial" w:hAnsi="Arial" w:cs="Arial"/>
          <w:sz w:val="28"/>
          <w:szCs w:val="28"/>
        </w:rPr>
        <w:t xml:space="preserve">multicitada </w:t>
      </w:r>
      <w:r w:rsidR="00410537" w:rsidRPr="00B66799">
        <w:rPr>
          <w:rFonts w:ascii="Arial" w:hAnsi="Arial" w:cs="Arial"/>
          <w:sz w:val="28"/>
          <w:szCs w:val="28"/>
        </w:rPr>
        <w:t>publicación</w:t>
      </w:r>
      <w:r w:rsidR="0028151B" w:rsidRPr="00B66799">
        <w:rPr>
          <w:rFonts w:ascii="Arial" w:hAnsi="Arial" w:cs="Arial"/>
          <w:sz w:val="28"/>
          <w:szCs w:val="28"/>
        </w:rPr>
        <w:t>,</w:t>
      </w:r>
      <w:r w:rsidRPr="00B66799">
        <w:rPr>
          <w:rFonts w:ascii="Arial" w:hAnsi="Arial" w:cs="Arial"/>
          <w:sz w:val="28"/>
          <w:szCs w:val="28"/>
        </w:rPr>
        <w:t xml:space="preserve"> en referencia a las circunstancias de violencia en contra de la mujer</w:t>
      </w:r>
      <w:r w:rsidR="00410537" w:rsidRPr="00B66799">
        <w:rPr>
          <w:rFonts w:ascii="Arial" w:hAnsi="Arial" w:cs="Arial"/>
          <w:sz w:val="28"/>
          <w:szCs w:val="28"/>
        </w:rPr>
        <w:t xml:space="preserve">, se </w:t>
      </w:r>
      <w:r w:rsidRPr="00B66799">
        <w:rPr>
          <w:rFonts w:ascii="Arial" w:hAnsi="Arial" w:cs="Arial"/>
          <w:sz w:val="28"/>
          <w:szCs w:val="28"/>
        </w:rPr>
        <w:t>desprenden las siguientes</w:t>
      </w:r>
      <w:r w:rsidR="00410537" w:rsidRPr="00B66799">
        <w:rPr>
          <w:rFonts w:ascii="Arial" w:hAnsi="Arial" w:cs="Arial"/>
          <w:sz w:val="28"/>
          <w:szCs w:val="28"/>
        </w:rPr>
        <w:t>:</w:t>
      </w:r>
    </w:p>
    <w:p w14:paraId="7B20FC13" w14:textId="77777777" w:rsidR="00410537" w:rsidRPr="00B66799" w:rsidRDefault="00410537" w:rsidP="00410537">
      <w:pPr>
        <w:spacing w:line="360" w:lineRule="auto"/>
        <w:jc w:val="both"/>
        <w:rPr>
          <w:rFonts w:ascii="Arial" w:hAnsi="Arial" w:cs="Arial"/>
          <w:sz w:val="28"/>
          <w:szCs w:val="28"/>
        </w:rPr>
      </w:pPr>
    </w:p>
    <w:p w14:paraId="036A48D6" w14:textId="77777777" w:rsidR="004B68B6" w:rsidRPr="00B66799" w:rsidRDefault="00410537" w:rsidP="004B68B6">
      <w:pPr>
        <w:spacing w:line="360" w:lineRule="auto"/>
        <w:jc w:val="both"/>
        <w:rPr>
          <w:rFonts w:ascii="Arial" w:hAnsi="Arial" w:cs="Arial"/>
          <w:sz w:val="28"/>
          <w:szCs w:val="28"/>
        </w:rPr>
      </w:pPr>
      <w:r w:rsidRPr="00B66799">
        <w:rPr>
          <w:rFonts w:ascii="Arial" w:hAnsi="Arial" w:cs="Arial"/>
          <w:sz w:val="28"/>
          <w:szCs w:val="28"/>
        </w:rPr>
        <w:lastRenderedPageBreak/>
        <w:t>En las relaciones de pareja, los tres principales tipos de motivos por los que ambos</w:t>
      </w:r>
      <w:r w:rsidR="0028151B" w:rsidRPr="00B66799">
        <w:rPr>
          <w:rFonts w:ascii="Arial" w:hAnsi="Arial" w:cs="Arial"/>
          <w:sz w:val="28"/>
          <w:szCs w:val="28"/>
        </w:rPr>
        <w:t xml:space="preserve"> (hombre y mujer)</w:t>
      </w:r>
      <w:r w:rsidRPr="00B66799">
        <w:rPr>
          <w:rFonts w:ascii="Arial" w:hAnsi="Arial" w:cs="Arial"/>
          <w:sz w:val="28"/>
          <w:szCs w:val="28"/>
        </w:rPr>
        <w:t xml:space="preserve"> se molestan son</w:t>
      </w:r>
      <w:r w:rsidR="00560168" w:rsidRPr="00B66799">
        <w:rPr>
          <w:rFonts w:ascii="Arial" w:hAnsi="Arial" w:cs="Arial"/>
          <w:sz w:val="28"/>
          <w:szCs w:val="28"/>
        </w:rPr>
        <w:t>:</w:t>
      </w:r>
      <w:r w:rsidRPr="00B66799">
        <w:rPr>
          <w:rFonts w:ascii="Arial" w:hAnsi="Arial" w:cs="Arial"/>
          <w:sz w:val="28"/>
          <w:szCs w:val="28"/>
        </w:rPr>
        <w:t xml:space="preserve"> </w:t>
      </w:r>
    </w:p>
    <w:p w14:paraId="7E3CA2FC" w14:textId="77777777" w:rsidR="004B68B6" w:rsidRPr="00B66799" w:rsidRDefault="004B68B6" w:rsidP="004B68B6">
      <w:pPr>
        <w:spacing w:line="360" w:lineRule="auto"/>
        <w:jc w:val="both"/>
        <w:rPr>
          <w:rFonts w:ascii="Arial" w:hAnsi="Arial" w:cs="Arial"/>
          <w:sz w:val="28"/>
          <w:szCs w:val="28"/>
        </w:rPr>
      </w:pPr>
    </w:p>
    <w:p w14:paraId="4202503A" w14:textId="1F78F430" w:rsidR="00410537" w:rsidRPr="00B66799" w:rsidRDefault="00560168" w:rsidP="004B68B6">
      <w:pPr>
        <w:spacing w:line="360" w:lineRule="auto"/>
        <w:jc w:val="both"/>
        <w:rPr>
          <w:rFonts w:ascii="Arial" w:hAnsi="Arial" w:cs="Arial"/>
          <w:sz w:val="28"/>
          <w:szCs w:val="28"/>
        </w:rPr>
      </w:pPr>
      <w:r w:rsidRPr="00B66799">
        <w:rPr>
          <w:rFonts w:ascii="Arial" w:hAnsi="Arial" w:cs="Arial"/>
          <w:sz w:val="28"/>
          <w:szCs w:val="28"/>
        </w:rPr>
        <w:t xml:space="preserve">1) </w:t>
      </w:r>
      <w:r w:rsidR="00410537" w:rsidRPr="00B66799">
        <w:rPr>
          <w:rFonts w:ascii="Arial" w:hAnsi="Arial" w:cs="Arial"/>
          <w:sz w:val="28"/>
          <w:szCs w:val="28"/>
        </w:rPr>
        <w:t xml:space="preserve">los referentes a las salidas y relaciones sociales, </w:t>
      </w:r>
      <w:r w:rsidRPr="00B66799">
        <w:rPr>
          <w:rFonts w:ascii="Arial" w:hAnsi="Arial" w:cs="Arial"/>
          <w:sz w:val="28"/>
          <w:szCs w:val="28"/>
        </w:rPr>
        <w:t xml:space="preserve">2) </w:t>
      </w:r>
      <w:r w:rsidR="00410537" w:rsidRPr="00B66799">
        <w:rPr>
          <w:rFonts w:ascii="Arial" w:hAnsi="Arial" w:cs="Arial"/>
          <w:sz w:val="28"/>
          <w:szCs w:val="28"/>
        </w:rPr>
        <w:t xml:space="preserve">las expectativas de autoridad, y </w:t>
      </w:r>
      <w:r w:rsidRPr="00B66799">
        <w:rPr>
          <w:rFonts w:ascii="Arial" w:hAnsi="Arial" w:cs="Arial"/>
          <w:sz w:val="28"/>
          <w:szCs w:val="28"/>
        </w:rPr>
        <w:t xml:space="preserve">3) </w:t>
      </w:r>
      <w:r w:rsidR="00410537" w:rsidRPr="00B66799">
        <w:rPr>
          <w:rFonts w:ascii="Arial" w:hAnsi="Arial" w:cs="Arial"/>
          <w:sz w:val="28"/>
          <w:szCs w:val="28"/>
        </w:rPr>
        <w:t>el incumplimiento de responsabilidades domésticas y parentales; solo que en un orden diferente.</w:t>
      </w:r>
    </w:p>
    <w:p w14:paraId="6DCCA300" w14:textId="77777777" w:rsidR="00410537" w:rsidRPr="00B66799" w:rsidRDefault="00410537" w:rsidP="00410537">
      <w:pPr>
        <w:spacing w:line="360" w:lineRule="auto"/>
        <w:jc w:val="both"/>
        <w:rPr>
          <w:rFonts w:ascii="Arial" w:hAnsi="Arial" w:cs="Arial"/>
          <w:sz w:val="28"/>
          <w:szCs w:val="28"/>
        </w:rPr>
      </w:pPr>
    </w:p>
    <w:p w14:paraId="0AA7AF93" w14:textId="4F4C6F97" w:rsidR="005621E5" w:rsidRPr="00B66799" w:rsidRDefault="005621E5" w:rsidP="00410537">
      <w:pPr>
        <w:spacing w:line="360" w:lineRule="auto"/>
        <w:jc w:val="both"/>
        <w:rPr>
          <w:rFonts w:ascii="Arial" w:hAnsi="Arial" w:cs="Arial"/>
          <w:sz w:val="28"/>
          <w:szCs w:val="28"/>
        </w:rPr>
      </w:pPr>
      <w:r w:rsidRPr="00B66799">
        <w:rPr>
          <w:rFonts w:ascii="Arial" w:hAnsi="Arial" w:cs="Arial"/>
          <w:sz w:val="28"/>
          <w:szCs w:val="28"/>
        </w:rPr>
        <w:t>Particularmente, en cuanto</w:t>
      </w:r>
      <w:r w:rsidR="00560168" w:rsidRPr="00B66799">
        <w:rPr>
          <w:rFonts w:ascii="Arial" w:hAnsi="Arial" w:cs="Arial"/>
          <w:sz w:val="28"/>
          <w:szCs w:val="28"/>
        </w:rPr>
        <w:t xml:space="preserve">, </w:t>
      </w:r>
      <w:r w:rsidRPr="00B66799">
        <w:rPr>
          <w:rFonts w:ascii="Arial" w:hAnsi="Arial" w:cs="Arial"/>
          <w:sz w:val="28"/>
          <w:szCs w:val="28"/>
        </w:rPr>
        <w:t xml:space="preserve">a </w:t>
      </w:r>
      <w:r w:rsidR="00560168" w:rsidRPr="00B66799">
        <w:rPr>
          <w:rFonts w:ascii="Arial" w:hAnsi="Arial" w:cs="Arial"/>
          <w:sz w:val="28"/>
          <w:szCs w:val="28"/>
        </w:rPr>
        <w:t>la mujer</w:t>
      </w:r>
      <w:r w:rsidR="00E3347F" w:rsidRPr="00B66799">
        <w:rPr>
          <w:rFonts w:ascii="Arial" w:hAnsi="Arial" w:cs="Arial"/>
          <w:sz w:val="28"/>
          <w:szCs w:val="28"/>
        </w:rPr>
        <w:t xml:space="preserve">, de acuerdo a las conclusiones del INEGI, 1) </w:t>
      </w:r>
      <w:r w:rsidR="00560168" w:rsidRPr="00B66799">
        <w:rPr>
          <w:rFonts w:ascii="Arial" w:hAnsi="Arial" w:cs="Arial"/>
          <w:sz w:val="28"/>
          <w:szCs w:val="28"/>
        </w:rPr>
        <w:t>se</w:t>
      </w:r>
      <w:r w:rsidR="00410537" w:rsidRPr="00B66799">
        <w:rPr>
          <w:rFonts w:ascii="Arial" w:hAnsi="Arial" w:cs="Arial"/>
          <w:sz w:val="28"/>
          <w:szCs w:val="28"/>
        </w:rPr>
        <w:t xml:space="preserve"> molesta </w:t>
      </w:r>
      <w:r w:rsidR="00E3347F" w:rsidRPr="00B66799">
        <w:rPr>
          <w:rFonts w:ascii="Arial" w:hAnsi="Arial" w:cs="Arial"/>
          <w:sz w:val="28"/>
          <w:szCs w:val="28"/>
        </w:rPr>
        <w:t xml:space="preserve">por el hecho </w:t>
      </w:r>
      <w:r w:rsidR="00410537" w:rsidRPr="00B66799">
        <w:rPr>
          <w:rFonts w:ascii="Arial" w:hAnsi="Arial" w:cs="Arial"/>
          <w:sz w:val="28"/>
          <w:szCs w:val="28"/>
        </w:rPr>
        <w:t xml:space="preserve">que su pareja no cumpla con sus responsabilidades domésticas y parentales, </w:t>
      </w:r>
      <w:r w:rsidR="00E3347F" w:rsidRPr="00B66799">
        <w:rPr>
          <w:rFonts w:ascii="Arial" w:hAnsi="Arial" w:cs="Arial"/>
          <w:sz w:val="28"/>
          <w:szCs w:val="28"/>
        </w:rPr>
        <w:t xml:space="preserve">2) </w:t>
      </w:r>
      <w:r w:rsidR="00410537" w:rsidRPr="00B66799">
        <w:rPr>
          <w:rFonts w:ascii="Arial" w:hAnsi="Arial" w:cs="Arial"/>
          <w:sz w:val="28"/>
          <w:szCs w:val="28"/>
        </w:rPr>
        <w:t xml:space="preserve">seguido de asuntos sobre las salidas o relaciones sociales y finalmente </w:t>
      </w:r>
      <w:r w:rsidR="004B68B6" w:rsidRPr="00B66799">
        <w:rPr>
          <w:rFonts w:ascii="Arial" w:hAnsi="Arial" w:cs="Arial"/>
          <w:sz w:val="28"/>
          <w:szCs w:val="28"/>
        </w:rPr>
        <w:t xml:space="preserve">3) </w:t>
      </w:r>
      <w:r w:rsidR="00410537" w:rsidRPr="00B66799">
        <w:rPr>
          <w:rFonts w:ascii="Arial" w:hAnsi="Arial" w:cs="Arial"/>
          <w:sz w:val="28"/>
          <w:szCs w:val="28"/>
        </w:rPr>
        <w:t>las</w:t>
      </w:r>
      <w:r w:rsidR="004B68B6" w:rsidRPr="00B66799">
        <w:rPr>
          <w:rFonts w:ascii="Arial" w:hAnsi="Arial" w:cs="Arial"/>
          <w:sz w:val="28"/>
          <w:szCs w:val="28"/>
        </w:rPr>
        <w:t xml:space="preserve"> </w:t>
      </w:r>
      <w:r w:rsidR="00410537" w:rsidRPr="00B66799">
        <w:rPr>
          <w:rFonts w:ascii="Arial" w:hAnsi="Arial" w:cs="Arial"/>
          <w:sz w:val="28"/>
          <w:szCs w:val="28"/>
        </w:rPr>
        <w:t xml:space="preserve">expectativas de autoridad. </w:t>
      </w:r>
    </w:p>
    <w:p w14:paraId="5AAAD23E" w14:textId="77777777" w:rsidR="005621E5" w:rsidRPr="00B66799" w:rsidRDefault="005621E5" w:rsidP="00410537">
      <w:pPr>
        <w:spacing w:line="360" w:lineRule="auto"/>
        <w:jc w:val="both"/>
        <w:rPr>
          <w:rFonts w:ascii="Arial" w:hAnsi="Arial" w:cs="Arial"/>
          <w:sz w:val="28"/>
          <w:szCs w:val="28"/>
        </w:rPr>
      </w:pPr>
    </w:p>
    <w:p w14:paraId="5E962059" w14:textId="7697BEB5" w:rsidR="00410537" w:rsidRPr="00B66799" w:rsidRDefault="005621E5" w:rsidP="00410537">
      <w:pPr>
        <w:spacing w:line="360" w:lineRule="auto"/>
        <w:jc w:val="both"/>
        <w:rPr>
          <w:rFonts w:ascii="Arial" w:hAnsi="Arial" w:cs="Arial"/>
          <w:sz w:val="28"/>
          <w:szCs w:val="28"/>
        </w:rPr>
      </w:pPr>
      <w:r w:rsidRPr="00B66799">
        <w:rPr>
          <w:rFonts w:ascii="Arial" w:hAnsi="Arial" w:cs="Arial"/>
          <w:sz w:val="28"/>
          <w:szCs w:val="28"/>
        </w:rPr>
        <w:t xml:space="preserve">En cuanto a los </w:t>
      </w:r>
      <w:r w:rsidR="00560168" w:rsidRPr="00B66799">
        <w:rPr>
          <w:rFonts w:ascii="Arial" w:hAnsi="Arial" w:cs="Arial"/>
          <w:sz w:val="28"/>
          <w:szCs w:val="28"/>
        </w:rPr>
        <w:t>hombres</w:t>
      </w:r>
      <w:r w:rsidRPr="00B66799">
        <w:rPr>
          <w:rFonts w:ascii="Arial" w:hAnsi="Arial" w:cs="Arial"/>
          <w:sz w:val="28"/>
          <w:szCs w:val="28"/>
        </w:rPr>
        <w:t>,</w:t>
      </w:r>
      <w:r w:rsidR="00410537" w:rsidRPr="00B66799">
        <w:rPr>
          <w:rFonts w:ascii="Arial" w:hAnsi="Arial" w:cs="Arial"/>
          <w:sz w:val="28"/>
          <w:szCs w:val="28"/>
        </w:rPr>
        <w:t xml:space="preserve"> les molestan más las situaciones </w:t>
      </w:r>
      <w:r w:rsidR="00E3347F" w:rsidRPr="00B66799">
        <w:rPr>
          <w:rFonts w:ascii="Arial" w:hAnsi="Arial" w:cs="Arial"/>
          <w:sz w:val="28"/>
          <w:szCs w:val="28"/>
        </w:rPr>
        <w:t xml:space="preserve">1) </w:t>
      </w:r>
      <w:r w:rsidR="00410537" w:rsidRPr="00B66799">
        <w:rPr>
          <w:rFonts w:ascii="Arial" w:hAnsi="Arial" w:cs="Arial"/>
          <w:sz w:val="28"/>
          <w:szCs w:val="28"/>
        </w:rPr>
        <w:t>sobre salidas y relaciones,</w:t>
      </w:r>
      <w:r w:rsidR="004B68B6" w:rsidRPr="00B66799">
        <w:rPr>
          <w:rFonts w:ascii="Arial" w:hAnsi="Arial" w:cs="Arial"/>
          <w:sz w:val="28"/>
          <w:szCs w:val="28"/>
        </w:rPr>
        <w:t xml:space="preserve"> 2) </w:t>
      </w:r>
      <w:r w:rsidR="00410537" w:rsidRPr="00B66799">
        <w:rPr>
          <w:rFonts w:ascii="Arial" w:hAnsi="Arial" w:cs="Arial"/>
          <w:sz w:val="28"/>
          <w:szCs w:val="28"/>
        </w:rPr>
        <w:t>seguido de que ellas no cumplan con sus expectativas de autoridad, o no cumplan con sus responsabilidades.</w:t>
      </w:r>
    </w:p>
    <w:p w14:paraId="4063DF28" w14:textId="77459DAC" w:rsidR="00410537" w:rsidRPr="00B66799" w:rsidRDefault="00410537" w:rsidP="00410537">
      <w:pPr>
        <w:spacing w:line="360" w:lineRule="auto"/>
        <w:jc w:val="both"/>
        <w:rPr>
          <w:rFonts w:ascii="Arial" w:hAnsi="Arial" w:cs="Arial"/>
          <w:sz w:val="28"/>
          <w:szCs w:val="28"/>
        </w:rPr>
      </w:pPr>
    </w:p>
    <w:p w14:paraId="46CB8553" w14:textId="367C1121" w:rsidR="00410537" w:rsidRPr="00B66799" w:rsidRDefault="00DE6CB2" w:rsidP="00410537">
      <w:pPr>
        <w:spacing w:line="360" w:lineRule="auto"/>
        <w:jc w:val="both"/>
        <w:rPr>
          <w:rFonts w:ascii="Arial" w:hAnsi="Arial" w:cs="Arial"/>
          <w:sz w:val="28"/>
          <w:szCs w:val="28"/>
        </w:rPr>
      </w:pPr>
      <w:r w:rsidRPr="00B66799">
        <w:rPr>
          <w:rFonts w:ascii="Arial" w:hAnsi="Arial" w:cs="Arial"/>
          <w:sz w:val="28"/>
          <w:szCs w:val="28"/>
        </w:rPr>
        <w:t>Otra conclusión, que se recaba en el documento sobre la situación de la Violencia contra las Mujeres, es que d</w:t>
      </w:r>
      <w:r w:rsidR="00410537" w:rsidRPr="00B66799">
        <w:rPr>
          <w:rFonts w:ascii="Arial" w:hAnsi="Arial" w:cs="Arial"/>
          <w:sz w:val="28"/>
          <w:szCs w:val="28"/>
        </w:rPr>
        <w:t>e los casi 19.1 millones de mujeres que han experimentado violencia por parte de su actual o última pareja, cerca de la mitad de ellas no lo había contado a nadie y de estas</w:t>
      </w:r>
      <w:r w:rsidR="004B68B6" w:rsidRPr="00B66799">
        <w:rPr>
          <w:rFonts w:ascii="Arial" w:hAnsi="Arial" w:cs="Arial"/>
          <w:sz w:val="28"/>
          <w:szCs w:val="28"/>
        </w:rPr>
        <w:t>,</w:t>
      </w:r>
      <w:r w:rsidR="00410537" w:rsidRPr="00B66799">
        <w:rPr>
          <w:rFonts w:ascii="Arial" w:hAnsi="Arial" w:cs="Arial"/>
          <w:sz w:val="28"/>
          <w:szCs w:val="28"/>
        </w:rPr>
        <w:t xml:space="preserve"> casi el 80 por ciento no sabe a dónde acudir a pedir ayuda o apoyo.</w:t>
      </w:r>
    </w:p>
    <w:p w14:paraId="2F4AC318" w14:textId="104BC652" w:rsidR="00761560" w:rsidRPr="00B66799" w:rsidRDefault="00761560" w:rsidP="000B701A">
      <w:pPr>
        <w:spacing w:line="360" w:lineRule="auto"/>
        <w:jc w:val="both"/>
        <w:rPr>
          <w:rFonts w:ascii="Arial" w:hAnsi="Arial" w:cs="Arial"/>
          <w:sz w:val="28"/>
          <w:szCs w:val="28"/>
        </w:rPr>
      </w:pPr>
    </w:p>
    <w:p w14:paraId="4604045E" w14:textId="1F46139F" w:rsidR="00DE6CB2" w:rsidRPr="00B66799" w:rsidRDefault="00DE6CB2" w:rsidP="000B701A">
      <w:pPr>
        <w:spacing w:line="360" w:lineRule="auto"/>
        <w:jc w:val="both"/>
        <w:rPr>
          <w:rFonts w:ascii="Arial" w:hAnsi="Arial" w:cs="Arial"/>
          <w:sz w:val="28"/>
          <w:szCs w:val="28"/>
        </w:rPr>
      </w:pPr>
      <w:r w:rsidRPr="00B66799">
        <w:rPr>
          <w:rFonts w:ascii="Arial" w:hAnsi="Arial" w:cs="Arial"/>
          <w:sz w:val="28"/>
          <w:szCs w:val="28"/>
        </w:rPr>
        <w:lastRenderedPageBreak/>
        <w:t>Como podemos reconocer</w:t>
      </w:r>
      <w:r w:rsidR="00C43193">
        <w:rPr>
          <w:rFonts w:ascii="Arial" w:hAnsi="Arial" w:cs="Arial"/>
          <w:sz w:val="28"/>
          <w:szCs w:val="28"/>
        </w:rPr>
        <w:t xml:space="preserve"> con la información de fuentes oficiales</w:t>
      </w:r>
      <w:r w:rsidRPr="00B66799">
        <w:rPr>
          <w:rFonts w:ascii="Arial" w:hAnsi="Arial" w:cs="Arial"/>
          <w:sz w:val="28"/>
          <w:szCs w:val="28"/>
        </w:rPr>
        <w:t xml:space="preserve">, la violencia en contra de la mujer, </w:t>
      </w:r>
      <w:r w:rsidR="00885033" w:rsidRPr="00B66799">
        <w:rPr>
          <w:rFonts w:ascii="Arial" w:hAnsi="Arial" w:cs="Arial"/>
          <w:sz w:val="28"/>
          <w:szCs w:val="28"/>
        </w:rPr>
        <w:t>sigue estando muy arraigada en nuestro país</w:t>
      </w:r>
      <w:r w:rsidR="008F6F69" w:rsidRPr="00B66799">
        <w:rPr>
          <w:rFonts w:ascii="Arial" w:hAnsi="Arial" w:cs="Arial"/>
          <w:sz w:val="28"/>
          <w:szCs w:val="28"/>
        </w:rPr>
        <w:t xml:space="preserve"> y es nuestra obligación</w:t>
      </w:r>
      <w:r w:rsidR="004B68B6" w:rsidRPr="00B66799">
        <w:rPr>
          <w:rFonts w:ascii="Arial" w:hAnsi="Arial" w:cs="Arial"/>
          <w:sz w:val="28"/>
          <w:szCs w:val="28"/>
        </w:rPr>
        <w:t xml:space="preserve">, como </w:t>
      </w:r>
      <w:r w:rsidR="00C43193" w:rsidRPr="00B66799">
        <w:rPr>
          <w:rFonts w:ascii="Arial" w:hAnsi="Arial" w:cs="Arial"/>
          <w:sz w:val="28"/>
          <w:szCs w:val="28"/>
        </w:rPr>
        <w:t>diputados, seguir</w:t>
      </w:r>
      <w:r w:rsidR="008F6F69" w:rsidRPr="00B66799">
        <w:rPr>
          <w:rFonts w:ascii="Arial" w:hAnsi="Arial" w:cs="Arial"/>
          <w:sz w:val="28"/>
          <w:szCs w:val="28"/>
        </w:rPr>
        <w:t xml:space="preserve"> fortaleciendo la legislación con la intención de </w:t>
      </w:r>
      <w:r w:rsidR="004B68B6" w:rsidRPr="00B66799">
        <w:rPr>
          <w:rFonts w:ascii="Arial" w:hAnsi="Arial" w:cs="Arial"/>
          <w:sz w:val="28"/>
          <w:szCs w:val="28"/>
        </w:rPr>
        <w:t>contrarrestar la violencia y los efectos nocivos de la misma.</w:t>
      </w:r>
    </w:p>
    <w:p w14:paraId="23864E34" w14:textId="77777777" w:rsidR="008F6F69" w:rsidRPr="00B66799" w:rsidRDefault="008F6F69" w:rsidP="000B701A">
      <w:pPr>
        <w:spacing w:line="360" w:lineRule="auto"/>
        <w:jc w:val="both"/>
        <w:rPr>
          <w:rFonts w:ascii="Arial" w:hAnsi="Arial" w:cs="Arial"/>
          <w:sz w:val="28"/>
          <w:szCs w:val="28"/>
        </w:rPr>
      </w:pPr>
    </w:p>
    <w:p w14:paraId="68F777D5" w14:textId="16479088" w:rsidR="003F7409" w:rsidRPr="00B66799" w:rsidRDefault="006F2FC0" w:rsidP="006F2FC0">
      <w:pPr>
        <w:spacing w:line="360" w:lineRule="auto"/>
        <w:jc w:val="both"/>
        <w:rPr>
          <w:rFonts w:ascii="Arial" w:hAnsi="Arial" w:cs="Arial"/>
          <w:sz w:val="28"/>
          <w:szCs w:val="28"/>
        </w:rPr>
      </w:pPr>
      <w:r w:rsidRPr="00B66799">
        <w:rPr>
          <w:rFonts w:ascii="Arial" w:hAnsi="Arial" w:cs="Arial"/>
          <w:sz w:val="28"/>
          <w:szCs w:val="28"/>
        </w:rPr>
        <w:t xml:space="preserve">Ahora bien, la presente iniciativa, también aborda otro aspecto, referente la violencia contra la mujer: </w:t>
      </w:r>
      <w:r w:rsidR="00C43193">
        <w:rPr>
          <w:rFonts w:ascii="Arial" w:hAnsi="Arial" w:cs="Arial"/>
          <w:sz w:val="28"/>
          <w:szCs w:val="28"/>
        </w:rPr>
        <w:t>el</w:t>
      </w:r>
      <w:r w:rsidRPr="00B66799">
        <w:rPr>
          <w:rFonts w:ascii="Arial" w:hAnsi="Arial" w:cs="Arial"/>
          <w:sz w:val="28"/>
          <w:szCs w:val="28"/>
        </w:rPr>
        <w:t xml:space="preserve"> feminicidi</w:t>
      </w:r>
      <w:r w:rsidR="00C43193">
        <w:rPr>
          <w:rFonts w:ascii="Arial" w:hAnsi="Arial" w:cs="Arial"/>
          <w:sz w:val="28"/>
          <w:szCs w:val="28"/>
        </w:rPr>
        <w:t>o</w:t>
      </w:r>
      <w:r w:rsidRPr="00B66799">
        <w:rPr>
          <w:rFonts w:ascii="Arial" w:hAnsi="Arial" w:cs="Arial"/>
          <w:sz w:val="28"/>
          <w:szCs w:val="28"/>
        </w:rPr>
        <w:t xml:space="preserve">. Dicha conducta, es un crimen de odio que se caracteriza por la violencia extrema a la que se somete a la víctima y constituye la manifestación extrema de violencia contra las mujeres por razones de género. </w:t>
      </w:r>
    </w:p>
    <w:p w14:paraId="0B419685" w14:textId="77777777" w:rsidR="003F7409" w:rsidRPr="00B66799" w:rsidRDefault="003F7409" w:rsidP="006F2FC0">
      <w:pPr>
        <w:spacing w:line="360" w:lineRule="auto"/>
        <w:jc w:val="both"/>
        <w:rPr>
          <w:rFonts w:ascii="Arial" w:hAnsi="Arial" w:cs="Arial"/>
          <w:sz w:val="28"/>
          <w:szCs w:val="28"/>
        </w:rPr>
      </w:pPr>
    </w:p>
    <w:p w14:paraId="12B150FD" w14:textId="419231F6" w:rsidR="006F2FC0" w:rsidRPr="00B66799" w:rsidRDefault="006F2FC0" w:rsidP="006F2FC0">
      <w:pPr>
        <w:spacing w:line="360" w:lineRule="auto"/>
        <w:jc w:val="both"/>
        <w:rPr>
          <w:rFonts w:ascii="Arial" w:hAnsi="Arial" w:cs="Arial"/>
          <w:sz w:val="28"/>
          <w:szCs w:val="28"/>
        </w:rPr>
      </w:pPr>
      <w:r w:rsidRPr="00B66799">
        <w:rPr>
          <w:rFonts w:ascii="Arial" w:hAnsi="Arial" w:cs="Arial"/>
          <w:sz w:val="28"/>
          <w:szCs w:val="28"/>
        </w:rPr>
        <w:t xml:space="preserve">Así, el Observatorio Ciudadano Nacional del Feminicidio apunta que </w:t>
      </w:r>
      <w:r w:rsidR="004B68B6" w:rsidRPr="00B66799">
        <w:rPr>
          <w:rFonts w:ascii="Arial" w:hAnsi="Arial" w:cs="Arial"/>
          <w:sz w:val="28"/>
          <w:szCs w:val="28"/>
        </w:rPr>
        <w:t>una parte importante</w:t>
      </w:r>
      <w:r w:rsidRPr="00B66799">
        <w:rPr>
          <w:rFonts w:ascii="Arial" w:hAnsi="Arial" w:cs="Arial"/>
          <w:sz w:val="28"/>
          <w:szCs w:val="28"/>
        </w:rPr>
        <w:t xml:space="preserve"> de las mujeres en México</w:t>
      </w:r>
      <w:r w:rsidR="0037647B" w:rsidRPr="00B66799">
        <w:rPr>
          <w:rFonts w:ascii="Arial" w:hAnsi="Arial" w:cs="Arial"/>
          <w:sz w:val="28"/>
          <w:szCs w:val="28"/>
        </w:rPr>
        <w:t>,</w:t>
      </w:r>
      <w:r w:rsidRPr="00B66799">
        <w:rPr>
          <w:rFonts w:ascii="Arial" w:hAnsi="Arial" w:cs="Arial"/>
          <w:sz w:val="28"/>
          <w:szCs w:val="28"/>
        </w:rPr>
        <w:t xml:space="preserve"> han sido asesinadas de manera brutal, mediante diversos métodos: golpes, estrangulamientos, asfixia, quemaduras, envenenamientos y heridas. “</w:t>
      </w:r>
      <w:r w:rsidRPr="00A453A8">
        <w:rPr>
          <w:rFonts w:ascii="Arial" w:hAnsi="Arial" w:cs="Arial"/>
          <w:i/>
          <w:iCs/>
          <w:sz w:val="28"/>
          <w:szCs w:val="28"/>
        </w:rPr>
        <w:t>Las víctimas de feminicidio</w:t>
      </w:r>
      <w:r w:rsidR="0037647B" w:rsidRPr="00B66799">
        <w:rPr>
          <w:rFonts w:ascii="Arial" w:hAnsi="Arial" w:cs="Arial"/>
          <w:sz w:val="28"/>
          <w:szCs w:val="28"/>
        </w:rPr>
        <w:t>”</w:t>
      </w:r>
      <w:r w:rsidRPr="00B66799">
        <w:rPr>
          <w:rFonts w:ascii="Arial" w:hAnsi="Arial" w:cs="Arial"/>
          <w:sz w:val="28"/>
          <w:szCs w:val="28"/>
        </w:rPr>
        <w:t xml:space="preserve">, apunta el Observatorio, </w:t>
      </w:r>
      <w:r w:rsidR="0037647B" w:rsidRPr="00B66799">
        <w:rPr>
          <w:rFonts w:ascii="Arial" w:hAnsi="Arial" w:cs="Arial"/>
          <w:sz w:val="28"/>
          <w:szCs w:val="28"/>
        </w:rPr>
        <w:t>“</w:t>
      </w:r>
      <w:r w:rsidRPr="00A453A8">
        <w:rPr>
          <w:rFonts w:ascii="Arial" w:hAnsi="Arial" w:cs="Arial"/>
          <w:i/>
          <w:iCs/>
          <w:sz w:val="28"/>
          <w:szCs w:val="28"/>
        </w:rPr>
        <w:t>fueron encontradas en espacios públicos como: carreteras, terrenos baldíos, hoteles, bares, hospitales, restaurantes, entre otros</w:t>
      </w:r>
      <w:r w:rsidR="002A336C" w:rsidRPr="00B66799">
        <w:rPr>
          <w:rFonts w:ascii="Arial" w:hAnsi="Arial" w:cs="Arial"/>
          <w:sz w:val="28"/>
          <w:szCs w:val="28"/>
        </w:rPr>
        <w:t>”</w:t>
      </w:r>
      <w:r w:rsidRPr="00B66799">
        <w:rPr>
          <w:rFonts w:ascii="Arial" w:hAnsi="Arial" w:cs="Arial"/>
          <w:sz w:val="28"/>
          <w:szCs w:val="28"/>
        </w:rPr>
        <w:t>.</w:t>
      </w:r>
    </w:p>
    <w:p w14:paraId="7169DB9B" w14:textId="77777777" w:rsidR="003F7409" w:rsidRPr="00B66799" w:rsidRDefault="003F7409" w:rsidP="000B701A">
      <w:pPr>
        <w:spacing w:line="360" w:lineRule="auto"/>
        <w:jc w:val="both"/>
        <w:rPr>
          <w:rFonts w:ascii="Arial" w:hAnsi="Arial" w:cs="Arial"/>
          <w:sz w:val="28"/>
          <w:szCs w:val="28"/>
        </w:rPr>
      </w:pPr>
    </w:p>
    <w:p w14:paraId="7F6A149E" w14:textId="754B6ABD" w:rsidR="00523CBB" w:rsidRPr="00B66799" w:rsidRDefault="003F7409" w:rsidP="000B701A">
      <w:pPr>
        <w:spacing w:line="360" w:lineRule="auto"/>
        <w:jc w:val="both"/>
        <w:rPr>
          <w:rFonts w:ascii="Arial" w:hAnsi="Arial" w:cs="Arial"/>
          <w:sz w:val="28"/>
          <w:szCs w:val="28"/>
        </w:rPr>
      </w:pPr>
      <w:r w:rsidRPr="00B66799">
        <w:rPr>
          <w:rFonts w:ascii="Arial" w:hAnsi="Arial" w:cs="Arial"/>
          <w:sz w:val="28"/>
          <w:szCs w:val="28"/>
        </w:rPr>
        <w:t xml:space="preserve">Es necesario dar un panorama amplio en cuanto a este fenómeno, </w:t>
      </w:r>
      <w:r w:rsidR="002A336C" w:rsidRPr="00B66799">
        <w:rPr>
          <w:rFonts w:ascii="Arial" w:hAnsi="Arial" w:cs="Arial"/>
          <w:sz w:val="28"/>
          <w:szCs w:val="28"/>
        </w:rPr>
        <w:t>p</w:t>
      </w:r>
      <w:r w:rsidRPr="00B66799">
        <w:rPr>
          <w:rFonts w:ascii="Arial" w:hAnsi="Arial" w:cs="Arial"/>
          <w:sz w:val="28"/>
          <w:szCs w:val="28"/>
        </w:rPr>
        <w:t xml:space="preserve">ara entender su magnitud. </w:t>
      </w:r>
      <w:r w:rsidR="00A453A8">
        <w:rPr>
          <w:rFonts w:ascii="Arial" w:hAnsi="Arial" w:cs="Arial"/>
          <w:sz w:val="28"/>
          <w:szCs w:val="28"/>
        </w:rPr>
        <w:t xml:space="preserve">Por esta razón, </w:t>
      </w:r>
      <w:r w:rsidR="00410191" w:rsidRPr="00B66799">
        <w:rPr>
          <w:rFonts w:ascii="Arial" w:hAnsi="Arial" w:cs="Arial"/>
          <w:sz w:val="28"/>
          <w:szCs w:val="28"/>
        </w:rPr>
        <w:t>d</w:t>
      </w:r>
      <w:r w:rsidR="000230AA" w:rsidRPr="00B66799">
        <w:rPr>
          <w:rFonts w:ascii="Arial" w:hAnsi="Arial" w:cs="Arial"/>
          <w:sz w:val="28"/>
          <w:szCs w:val="28"/>
        </w:rPr>
        <w:t>e acu</w:t>
      </w:r>
      <w:r w:rsidR="00410191" w:rsidRPr="00B66799">
        <w:rPr>
          <w:rFonts w:ascii="Arial" w:hAnsi="Arial" w:cs="Arial"/>
          <w:sz w:val="28"/>
          <w:szCs w:val="28"/>
        </w:rPr>
        <w:t>erdo a l</w:t>
      </w:r>
      <w:r w:rsidR="00523CBB" w:rsidRPr="00B66799">
        <w:rPr>
          <w:rFonts w:ascii="Arial" w:hAnsi="Arial" w:cs="Arial"/>
          <w:sz w:val="28"/>
          <w:szCs w:val="28"/>
        </w:rPr>
        <w:t xml:space="preserve">as estadísticas de mortalidad </w:t>
      </w:r>
      <w:r w:rsidR="00C43335" w:rsidRPr="00B66799">
        <w:rPr>
          <w:rFonts w:ascii="Arial" w:hAnsi="Arial" w:cs="Arial"/>
          <w:sz w:val="28"/>
          <w:szCs w:val="28"/>
        </w:rPr>
        <w:t>publicadas por</w:t>
      </w:r>
      <w:r w:rsidR="00523CBB" w:rsidRPr="00B66799">
        <w:rPr>
          <w:rFonts w:ascii="Arial" w:hAnsi="Arial" w:cs="Arial"/>
          <w:sz w:val="28"/>
          <w:szCs w:val="28"/>
        </w:rPr>
        <w:t xml:space="preserve"> INEGI</w:t>
      </w:r>
      <w:r w:rsidR="000B701A" w:rsidRPr="00B66799">
        <w:rPr>
          <w:rFonts w:ascii="Arial" w:hAnsi="Arial" w:cs="Arial"/>
          <w:sz w:val="28"/>
          <w:szCs w:val="28"/>
        </w:rPr>
        <w:t>,</w:t>
      </w:r>
      <w:r w:rsidR="00523CBB" w:rsidRPr="00B66799">
        <w:rPr>
          <w:rFonts w:ascii="Arial" w:hAnsi="Arial" w:cs="Arial"/>
          <w:sz w:val="28"/>
          <w:szCs w:val="28"/>
        </w:rPr>
        <w:t xml:space="preserve"> </w:t>
      </w:r>
      <w:r w:rsidR="000B701A" w:rsidRPr="00B66799">
        <w:rPr>
          <w:rFonts w:ascii="Arial" w:hAnsi="Arial" w:cs="Arial"/>
          <w:sz w:val="28"/>
          <w:szCs w:val="28"/>
        </w:rPr>
        <w:t>se</w:t>
      </w:r>
      <w:r w:rsidR="00523CBB" w:rsidRPr="00B66799">
        <w:rPr>
          <w:rFonts w:ascii="Arial" w:hAnsi="Arial" w:cs="Arial"/>
          <w:sz w:val="28"/>
          <w:szCs w:val="28"/>
        </w:rPr>
        <w:t xml:space="preserve"> </w:t>
      </w:r>
      <w:r w:rsidR="000B701A" w:rsidRPr="00B66799">
        <w:rPr>
          <w:rFonts w:ascii="Arial" w:hAnsi="Arial" w:cs="Arial"/>
          <w:sz w:val="28"/>
          <w:szCs w:val="28"/>
        </w:rPr>
        <w:t>deduce</w:t>
      </w:r>
      <w:r w:rsidR="00C43335" w:rsidRPr="00B66799">
        <w:rPr>
          <w:rFonts w:ascii="Arial" w:hAnsi="Arial" w:cs="Arial"/>
          <w:sz w:val="28"/>
          <w:szCs w:val="28"/>
        </w:rPr>
        <w:t xml:space="preserve"> </w:t>
      </w:r>
      <w:r w:rsidR="000B701A" w:rsidRPr="00B66799">
        <w:rPr>
          <w:rFonts w:ascii="Arial" w:hAnsi="Arial" w:cs="Arial"/>
          <w:sz w:val="28"/>
          <w:szCs w:val="28"/>
        </w:rPr>
        <w:t>que</w:t>
      </w:r>
      <w:r w:rsidR="00A453A8">
        <w:rPr>
          <w:rFonts w:ascii="Arial" w:hAnsi="Arial" w:cs="Arial"/>
          <w:sz w:val="28"/>
          <w:szCs w:val="28"/>
        </w:rPr>
        <w:t>,</w:t>
      </w:r>
      <w:r w:rsidR="000B701A" w:rsidRPr="00B66799">
        <w:rPr>
          <w:rFonts w:ascii="Arial" w:hAnsi="Arial" w:cs="Arial"/>
          <w:sz w:val="28"/>
          <w:szCs w:val="28"/>
        </w:rPr>
        <w:t xml:space="preserve"> </w:t>
      </w:r>
      <w:r w:rsidR="00523CBB" w:rsidRPr="00B66799">
        <w:rPr>
          <w:rFonts w:ascii="Arial" w:hAnsi="Arial" w:cs="Arial"/>
          <w:sz w:val="28"/>
          <w:szCs w:val="28"/>
        </w:rPr>
        <w:t xml:space="preserve">las defunciones </w:t>
      </w:r>
      <w:r w:rsidR="00410191" w:rsidRPr="00B66799">
        <w:rPr>
          <w:rFonts w:ascii="Arial" w:hAnsi="Arial" w:cs="Arial"/>
          <w:sz w:val="28"/>
          <w:szCs w:val="28"/>
        </w:rPr>
        <w:t>por</w:t>
      </w:r>
      <w:r w:rsidR="00523CBB" w:rsidRPr="00B66799">
        <w:rPr>
          <w:rFonts w:ascii="Arial" w:hAnsi="Arial" w:cs="Arial"/>
          <w:sz w:val="28"/>
          <w:szCs w:val="28"/>
        </w:rPr>
        <w:t xml:space="preserve"> presunción de homicidio</w:t>
      </w:r>
      <w:r w:rsidR="000B701A" w:rsidRPr="00B66799">
        <w:rPr>
          <w:rFonts w:ascii="Arial" w:hAnsi="Arial" w:cs="Arial"/>
          <w:sz w:val="28"/>
          <w:szCs w:val="28"/>
        </w:rPr>
        <w:t xml:space="preserve">, </w:t>
      </w:r>
      <w:r w:rsidR="00C43335" w:rsidRPr="00B66799">
        <w:rPr>
          <w:rFonts w:ascii="Arial" w:hAnsi="Arial" w:cs="Arial"/>
          <w:sz w:val="28"/>
          <w:szCs w:val="28"/>
        </w:rPr>
        <w:t>e</w:t>
      </w:r>
      <w:r w:rsidR="00523CBB" w:rsidRPr="00B66799">
        <w:rPr>
          <w:rFonts w:ascii="Arial" w:hAnsi="Arial" w:cs="Arial"/>
          <w:sz w:val="28"/>
          <w:szCs w:val="28"/>
        </w:rPr>
        <w:t>n el periodo 2014-2018</w:t>
      </w:r>
      <w:r w:rsidR="000B701A" w:rsidRPr="00B66799">
        <w:rPr>
          <w:rFonts w:ascii="Arial" w:hAnsi="Arial" w:cs="Arial"/>
          <w:sz w:val="28"/>
          <w:szCs w:val="28"/>
        </w:rPr>
        <w:t>,</w:t>
      </w:r>
      <w:r w:rsidR="00523CBB" w:rsidRPr="00B66799">
        <w:rPr>
          <w:rFonts w:ascii="Arial" w:hAnsi="Arial" w:cs="Arial"/>
          <w:sz w:val="28"/>
          <w:szCs w:val="28"/>
        </w:rPr>
        <w:t xml:space="preserve"> </w:t>
      </w:r>
      <w:r w:rsidR="009F6F13" w:rsidRPr="00B66799">
        <w:rPr>
          <w:rFonts w:ascii="Arial" w:hAnsi="Arial" w:cs="Arial"/>
          <w:sz w:val="28"/>
          <w:szCs w:val="28"/>
        </w:rPr>
        <w:t xml:space="preserve">por un lado, </w:t>
      </w:r>
      <w:r w:rsidR="00410191" w:rsidRPr="00B66799">
        <w:rPr>
          <w:rFonts w:ascii="Arial" w:hAnsi="Arial" w:cs="Arial"/>
          <w:sz w:val="28"/>
          <w:szCs w:val="28"/>
        </w:rPr>
        <w:t>a</w:t>
      </w:r>
      <w:r w:rsidR="00523CBB" w:rsidRPr="00B66799">
        <w:rPr>
          <w:rFonts w:ascii="Arial" w:hAnsi="Arial" w:cs="Arial"/>
          <w:sz w:val="28"/>
          <w:szCs w:val="28"/>
        </w:rPr>
        <w:t>ument</w:t>
      </w:r>
      <w:r w:rsidR="00410191" w:rsidRPr="00B66799">
        <w:rPr>
          <w:rFonts w:ascii="Arial" w:hAnsi="Arial" w:cs="Arial"/>
          <w:sz w:val="28"/>
          <w:szCs w:val="28"/>
        </w:rPr>
        <w:t>ar</w:t>
      </w:r>
      <w:r w:rsidR="00523CBB" w:rsidRPr="00B66799">
        <w:rPr>
          <w:rFonts w:ascii="Arial" w:hAnsi="Arial" w:cs="Arial"/>
          <w:sz w:val="28"/>
          <w:szCs w:val="28"/>
        </w:rPr>
        <w:t>o</w:t>
      </w:r>
      <w:r w:rsidR="00410191" w:rsidRPr="00B66799">
        <w:rPr>
          <w:rFonts w:ascii="Arial" w:hAnsi="Arial" w:cs="Arial"/>
          <w:sz w:val="28"/>
          <w:szCs w:val="28"/>
        </w:rPr>
        <w:t>n</w:t>
      </w:r>
      <w:r w:rsidR="00523CBB" w:rsidRPr="00B66799">
        <w:rPr>
          <w:rFonts w:ascii="Arial" w:hAnsi="Arial" w:cs="Arial"/>
          <w:sz w:val="28"/>
          <w:szCs w:val="28"/>
        </w:rPr>
        <w:t xml:space="preserve"> </w:t>
      </w:r>
      <w:r w:rsidR="0037647B" w:rsidRPr="00B66799">
        <w:rPr>
          <w:rFonts w:ascii="Arial" w:hAnsi="Arial" w:cs="Arial"/>
          <w:sz w:val="28"/>
          <w:szCs w:val="28"/>
        </w:rPr>
        <w:t xml:space="preserve">para ambos géneros, particularmente </w:t>
      </w:r>
      <w:r w:rsidR="00410191" w:rsidRPr="00B66799">
        <w:rPr>
          <w:rFonts w:ascii="Arial" w:hAnsi="Arial" w:cs="Arial"/>
          <w:sz w:val="28"/>
          <w:szCs w:val="28"/>
        </w:rPr>
        <w:t xml:space="preserve">en los primeros años </w:t>
      </w:r>
      <w:r w:rsidR="00410191" w:rsidRPr="00B66799">
        <w:rPr>
          <w:rFonts w:ascii="Arial" w:hAnsi="Arial" w:cs="Arial"/>
          <w:sz w:val="28"/>
          <w:szCs w:val="28"/>
        </w:rPr>
        <w:lastRenderedPageBreak/>
        <w:t>de la muestra</w:t>
      </w:r>
      <w:r w:rsidR="009F6F13" w:rsidRPr="00B66799">
        <w:rPr>
          <w:rFonts w:ascii="Arial" w:hAnsi="Arial" w:cs="Arial"/>
          <w:sz w:val="28"/>
          <w:szCs w:val="28"/>
        </w:rPr>
        <w:t xml:space="preserve">, y por </w:t>
      </w:r>
      <w:r w:rsidR="00AD7EE6" w:rsidRPr="00B66799">
        <w:rPr>
          <w:rFonts w:ascii="Arial" w:hAnsi="Arial" w:cs="Arial"/>
          <w:sz w:val="28"/>
          <w:szCs w:val="28"/>
        </w:rPr>
        <w:t xml:space="preserve">otro, </w:t>
      </w:r>
      <w:r w:rsidR="00410191" w:rsidRPr="00B66799">
        <w:rPr>
          <w:rFonts w:ascii="Arial" w:hAnsi="Arial" w:cs="Arial"/>
          <w:sz w:val="28"/>
          <w:szCs w:val="28"/>
        </w:rPr>
        <w:t xml:space="preserve">en los últimos años del periodo, registra </w:t>
      </w:r>
      <w:r w:rsidR="00AD7EE6" w:rsidRPr="00B66799">
        <w:rPr>
          <w:rFonts w:ascii="Arial" w:hAnsi="Arial" w:cs="Arial"/>
          <w:sz w:val="28"/>
          <w:szCs w:val="28"/>
        </w:rPr>
        <w:t>una</w:t>
      </w:r>
      <w:r w:rsidR="00523CBB" w:rsidRPr="00B66799">
        <w:rPr>
          <w:rFonts w:ascii="Arial" w:hAnsi="Arial" w:cs="Arial"/>
          <w:sz w:val="28"/>
          <w:szCs w:val="28"/>
        </w:rPr>
        <w:t xml:space="preserve"> disminución </w:t>
      </w:r>
      <w:r w:rsidR="00A453A8">
        <w:rPr>
          <w:rFonts w:ascii="Arial" w:hAnsi="Arial" w:cs="Arial"/>
          <w:sz w:val="28"/>
          <w:szCs w:val="28"/>
        </w:rPr>
        <w:t xml:space="preserve">en cuanto a </w:t>
      </w:r>
      <w:r w:rsidR="0037647B" w:rsidRPr="00B66799">
        <w:rPr>
          <w:rFonts w:ascii="Arial" w:hAnsi="Arial" w:cs="Arial"/>
          <w:sz w:val="28"/>
          <w:szCs w:val="28"/>
        </w:rPr>
        <w:t>los hombres, en tanto que</w:t>
      </w:r>
      <w:r w:rsidR="00A453A8">
        <w:rPr>
          <w:rFonts w:ascii="Arial" w:hAnsi="Arial" w:cs="Arial"/>
          <w:sz w:val="28"/>
          <w:szCs w:val="28"/>
        </w:rPr>
        <w:t>,</w:t>
      </w:r>
      <w:r w:rsidR="0037647B" w:rsidRPr="00B66799">
        <w:rPr>
          <w:rFonts w:ascii="Arial" w:hAnsi="Arial" w:cs="Arial"/>
          <w:sz w:val="28"/>
          <w:szCs w:val="28"/>
        </w:rPr>
        <w:t xml:space="preserve"> para las mujeres</w:t>
      </w:r>
      <w:r w:rsidR="00410191" w:rsidRPr="00B66799">
        <w:rPr>
          <w:rFonts w:ascii="Arial" w:hAnsi="Arial" w:cs="Arial"/>
          <w:sz w:val="28"/>
          <w:szCs w:val="28"/>
        </w:rPr>
        <w:t>,</w:t>
      </w:r>
      <w:r w:rsidR="009F6F13" w:rsidRPr="00B66799">
        <w:rPr>
          <w:rFonts w:ascii="Arial" w:hAnsi="Arial" w:cs="Arial"/>
          <w:sz w:val="28"/>
          <w:szCs w:val="28"/>
        </w:rPr>
        <w:t xml:space="preserve"> </w:t>
      </w:r>
      <w:r w:rsidR="00523CBB" w:rsidRPr="00B66799">
        <w:rPr>
          <w:rFonts w:ascii="Arial" w:hAnsi="Arial" w:cs="Arial"/>
          <w:sz w:val="28"/>
          <w:szCs w:val="28"/>
        </w:rPr>
        <w:t>se muestra un crecimiento</w:t>
      </w:r>
      <w:r w:rsidR="009449AC" w:rsidRPr="00B66799">
        <w:rPr>
          <w:rFonts w:ascii="Arial" w:hAnsi="Arial" w:cs="Arial"/>
          <w:sz w:val="28"/>
          <w:szCs w:val="28"/>
        </w:rPr>
        <w:t xml:space="preserve"> sostenido</w:t>
      </w:r>
      <w:r w:rsidR="00523CBB" w:rsidRPr="00B66799">
        <w:rPr>
          <w:rFonts w:ascii="Arial" w:hAnsi="Arial" w:cs="Arial"/>
          <w:sz w:val="28"/>
          <w:szCs w:val="28"/>
        </w:rPr>
        <w:t xml:space="preserve"> de 2015 </w:t>
      </w:r>
      <w:r w:rsidR="008F49FA" w:rsidRPr="00B66799">
        <w:rPr>
          <w:rFonts w:ascii="Arial" w:hAnsi="Arial" w:cs="Arial"/>
          <w:sz w:val="28"/>
          <w:szCs w:val="28"/>
        </w:rPr>
        <w:t>hasta</w:t>
      </w:r>
      <w:r w:rsidR="00523CBB" w:rsidRPr="00B66799">
        <w:rPr>
          <w:rFonts w:ascii="Arial" w:hAnsi="Arial" w:cs="Arial"/>
          <w:sz w:val="28"/>
          <w:szCs w:val="28"/>
        </w:rPr>
        <w:t xml:space="preserve"> </w:t>
      </w:r>
      <w:r w:rsidR="0037647B" w:rsidRPr="00B66799">
        <w:rPr>
          <w:rFonts w:ascii="Arial" w:hAnsi="Arial" w:cs="Arial"/>
          <w:sz w:val="28"/>
          <w:szCs w:val="28"/>
        </w:rPr>
        <w:t>mediados de</w:t>
      </w:r>
      <w:r w:rsidR="008F49FA" w:rsidRPr="00B66799">
        <w:rPr>
          <w:rFonts w:ascii="Arial" w:hAnsi="Arial" w:cs="Arial"/>
          <w:sz w:val="28"/>
          <w:szCs w:val="28"/>
        </w:rPr>
        <w:t>l</w:t>
      </w:r>
      <w:r w:rsidR="0037647B" w:rsidRPr="00B66799">
        <w:rPr>
          <w:rFonts w:ascii="Arial" w:hAnsi="Arial" w:cs="Arial"/>
          <w:sz w:val="28"/>
          <w:szCs w:val="28"/>
        </w:rPr>
        <w:t xml:space="preserve"> </w:t>
      </w:r>
      <w:r w:rsidR="00523CBB" w:rsidRPr="00B66799">
        <w:rPr>
          <w:rFonts w:ascii="Arial" w:hAnsi="Arial" w:cs="Arial"/>
          <w:sz w:val="28"/>
          <w:szCs w:val="28"/>
        </w:rPr>
        <w:t>2020.</w:t>
      </w:r>
    </w:p>
    <w:p w14:paraId="5FC59562" w14:textId="77777777" w:rsidR="000B701A" w:rsidRPr="00B66799" w:rsidRDefault="000B701A" w:rsidP="000B701A">
      <w:pPr>
        <w:spacing w:line="360" w:lineRule="auto"/>
        <w:jc w:val="both"/>
        <w:rPr>
          <w:rFonts w:ascii="Arial" w:hAnsi="Arial" w:cs="Arial"/>
          <w:sz w:val="28"/>
          <w:szCs w:val="28"/>
        </w:rPr>
      </w:pPr>
    </w:p>
    <w:p w14:paraId="754101B1" w14:textId="209377C5" w:rsidR="002A336C" w:rsidRPr="00B66799" w:rsidRDefault="00C43335" w:rsidP="000B701A">
      <w:pPr>
        <w:spacing w:line="360" w:lineRule="auto"/>
        <w:jc w:val="both"/>
        <w:rPr>
          <w:rFonts w:ascii="Arial" w:hAnsi="Arial" w:cs="Arial"/>
          <w:sz w:val="28"/>
          <w:szCs w:val="28"/>
        </w:rPr>
      </w:pPr>
      <w:r w:rsidRPr="00B66799">
        <w:rPr>
          <w:rFonts w:ascii="Arial" w:hAnsi="Arial" w:cs="Arial"/>
          <w:sz w:val="28"/>
          <w:szCs w:val="28"/>
        </w:rPr>
        <w:t>En esa tesitura, los resultados de la Encuesta Nacional de Victimización y Percepción sobre Seguridad Pública 2021</w:t>
      </w:r>
      <w:r w:rsidR="00AA6B8D" w:rsidRPr="00B66799">
        <w:rPr>
          <w:rStyle w:val="Refdenotaalpie"/>
          <w:rFonts w:ascii="Arial" w:hAnsi="Arial" w:cs="Arial"/>
          <w:sz w:val="28"/>
          <w:szCs w:val="28"/>
        </w:rPr>
        <w:footnoteReference w:id="3"/>
      </w:r>
      <w:r w:rsidRPr="00B66799">
        <w:rPr>
          <w:rFonts w:ascii="Arial" w:hAnsi="Arial" w:cs="Arial"/>
          <w:sz w:val="28"/>
          <w:szCs w:val="28"/>
        </w:rPr>
        <w:t xml:space="preserve"> (ENVIPE), refleja que</w:t>
      </w:r>
      <w:r w:rsidR="00523CBB" w:rsidRPr="00B66799">
        <w:rPr>
          <w:rFonts w:ascii="Arial" w:hAnsi="Arial" w:cs="Arial"/>
          <w:sz w:val="28"/>
          <w:szCs w:val="28"/>
        </w:rPr>
        <w:t xml:space="preserve"> </w:t>
      </w:r>
      <w:r w:rsidR="002A336C" w:rsidRPr="00B66799">
        <w:rPr>
          <w:rFonts w:ascii="Arial" w:hAnsi="Arial" w:cs="Arial"/>
          <w:sz w:val="28"/>
          <w:szCs w:val="28"/>
        </w:rPr>
        <w:t>algunas de las características de las defunciones con presunción de homicidio por sexo muestran</w:t>
      </w:r>
      <w:r w:rsidR="00523CBB" w:rsidRPr="00B66799">
        <w:rPr>
          <w:rFonts w:ascii="Arial" w:hAnsi="Arial" w:cs="Arial"/>
          <w:sz w:val="28"/>
          <w:szCs w:val="28"/>
        </w:rPr>
        <w:t xml:space="preserve"> un patrón diferenciado en términos del lugar de ocurrencia y los medios utilizados para cometer el homicidio</w:t>
      </w:r>
      <w:r w:rsidR="002A336C" w:rsidRPr="00B66799">
        <w:rPr>
          <w:rFonts w:ascii="Arial" w:hAnsi="Arial" w:cs="Arial"/>
          <w:sz w:val="28"/>
          <w:szCs w:val="28"/>
        </w:rPr>
        <w:t>.</w:t>
      </w:r>
      <w:r w:rsidR="00523CBB" w:rsidRPr="00B66799">
        <w:rPr>
          <w:rFonts w:ascii="Arial" w:hAnsi="Arial" w:cs="Arial"/>
          <w:sz w:val="28"/>
          <w:szCs w:val="28"/>
        </w:rPr>
        <w:t xml:space="preserve"> </w:t>
      </w:r>
    </w:p>
    <w:p w14:paraId="54668C65" w14:textId="77777777" w:rsidR="0037647B" w:rsidRPr="00B66799" w:rsidRDefault="0037647B" w:rsidP="000B701A">
      <w:pPr>
        <w:spacing w:line="360" w:lineRule="auto"/>
        <w:jc w:val="both"/>
        <w:rPr>
          <w:rFonts w:ascii="Arial" w:hAnsi="Arial" w:cs="Arial"/>
          <w:sz w:val="28"/>
          <w:szCs w:val="28"/>
        </w:rPr>
      </w:pPr>
    </w:p>
    <w:p w14:paraId="53CC6774" w14:textId="694ACE91" w:rsidR="00523CBB" w:rsidRPr="00B66799" w:rsidRDefault="002A336C" w:rsidP="000B701A">
      <w:pPr>
        <w:spacing w:line="360" w:lineRule="auto"/>
        <w:jc w:val="both"/>
        <w:rPr>
          <w:rFonts w:ascii="Arial" w:hAnsi="Arial" w:cs="Arial"/>
          <w:sz w:val="28"/>
          <w:szCs w:val="28"/>
        </w:rPr>
      </w:pPr>
      <w:r w:rsidRPr="00B66799">
        <w:rPr>
          <w:rFonts w:ascii="Arial" w:hAnsi="Arial" w:cs="Arial"/>
          <w:sz w:val="28"/>
          <w:szCs w:val="28"/>
        </w:rPr>
        <w:t>C</w:t>
      </w:r>
      <w:r w:rsidR="00523CBB" w:rsidRPr="00B66799">
        <w:rPr>
          <w:rFonts w:ascii="Arial" w:hAnsi="Arial" w:cs="Arial"/>
          <w:sz w:val="28"/>
          <w:szCs w:val="28"/>
        </w:rPr>
        <w:t>on respecto al primer</w:t>
      </w:r>
      <w:r w:rsidR="00C43335" w:rsidRPr="00B66799">
        <w:rPr>
          <w:rFonts w:ascii="Arial" w:hAnsi="Arial" w:cs="Arial"/>
          <w:sz w:val="28"/>
          <w:szCs w:val="28"/>
        </w:rPr>
        <w:t xml:space="preserve"> patrón</w:t>
      </w:r>
      <w:r w:rsidR="00523CBB" w:rsidRPr="00B66799">
        <w:rPr>
          <w:rFonts w:ascii="Arial" w:hAnsi="Arial" w:cs="Arial"/>
          <w:sz w:val="28"/>
          <w:szCs w:val="28"/>
        </w:rPr>
        <w:t>, en el caso de las mujeres</w:t>
      </w:r>
      <w:r w:rsidR="00A453A8">
        <w:rPr>
          <w:rFonts w:ascii="Arial" w:hAnsi="Arial" w:cs="Arial"/>
          <w:sz w:val="28"/>
          <w:szCs w:val="28"/>
        </w:rPr>
        <w:t>,</w:t>
      </w:r>
      <w:r w:rsidR="00523CBB" w:rsidRPr="00B66799">
        <w:rPr>
          <w:rFonts w:ascii="Arial" w:hAnsi="Arial" w:cs="Arial"/>
          <w:sz w:val="28"/>
          <w:szCs w:val="28"/>
        </w:rPr>
        <w:t xml:space="preserve"> </w:t>
      </w:r>
      <w:r w:rsidR="00C43335" w:rsidRPr="00B66799">
        <w:rPr>
          <w:rFonts w:ascii="Arial" w:hAnsi="Arial" w:cs="Arial"/>
          <w:sz w:val="28"/>
          <w:szCs w:val="28"/>
        </w:rPr>
        <w:t xml:space="preserve">el </w:t>
      </w:r>
      <w:r w:rsidR="00523CBB" w:rsidRPr="00B66799">
        <w:rPr>
          <w:rFonts w:ascii="Arial" w:hAnsi="Arial" w:cs="Arial"/>
          <w:sz w:val="28"/>
          <w:szCs w:val="28"/>
        </w:rPr>
        <w:t xml:space="preserve">23.2% de los homicidios </w:t>
      </w:r>
      <w:r w:rsidR="00523CBB" w:rsidRPr="00A453A8">
        <w:rPr>
          <w:rFonts w:ascii="Arial" w:hAnsi="Arial" w:cs="Arial"/>
          <w:b/>
          <w:bCs/>
          <w:sz w:val="28"/>
          <w:szCs w:val="28"/>
        </w:rPr>
        <w:t>ocurre en la vivienda</w:t>
      </w:r>
      <w:r w:rsidR="00523CBB" w:rsidRPr="00B66799">
        <w:rPr>
          <w:rFonts w:ascii="Arial" w:hAnsi="Arial" w:cs="Arial"/>
          <w:sz w:val="28"/>
          <w:szCs w:val="28"/>
        </w:rPr>
        <w:t>, mientras que para los hombres representa el 10.6% de los casos</w:t>
      </w:r>
      <w:r w:rsidR="00C43335" w:rsidRPr="00B66799">
        <w:rPr>
          <w:rFonts w:ascii="Arial" w:hAnsi="Arial" w:cs="Arial"/>
          <w:sz w:val="28"/>
          <w:szCs w:val="28"/>
        </w:rPr>
        <w:t xml:space="preserve">, siendo </w:t>
      </w:r>
      <w:r w:rsidR="001627EE" w:rsidRPr="00B66799">
        <w:rPr>
          <w:rFonts w:ascii="Arial" w:hAnsi="Arial" w:cs="Arial"/>
          <w:sz w:val="28"/>
          <w:szCs w:val="28"/>
        </w:rPr>
        <w:t xml:space="preserve">evidente </w:t>
      </w:r>
      <w:r w:rsidR="00C43335" w:rsidRPr="00B66799">
        <w:rPr>
          <w:rFonts w:ascii="Arial" w:hAnsi="Arial" w:cs="Arial"/>
          <w:sz w:val="28"/>
          <w:szCs w:val="28"/>
        </w:rPr>
        <w:t>que los homicidios de los hombres ocurren con mayor frecuencia en la vía pública</w:t>
      </w:r>
      <w:r w:rsidR="00523CBB" w:rsidRPr="00B66799">
        <w:rPr>
          <w:rFonts w:ascii="Arial" w:hAnsi="Arial" w:cs="Arial"/>
          <w:sz w:val="28"/>
          <w:szCs w:val="28"/>
        </w:rPr>
        <w:t>. Estas diferencias</w:t>
      </w:r>
      <w:r w:rsidR="00C43335" w:rsidRPr="00B66799">
        <w:rPr>
          <w:rFonts w:ascii="Arial" w:hAnsi="Arial" w:cs="Arial"/>
          <w:sz w:val="28"/>
          <w:szCs w:val="28"/>
        </w:rPr>
        <w:t>,</w:t>
      </w:r>
      <w:r w:rsidR="00523CBB" w:rsidRPr="00B66799">
        <w:rPr>
          <w:rFonts w:ascii="Arial" w:hAnsi="Arial" w:cs="Arial"/>
          <w:sz w:val="28"/>
          <w:szCs w:val="28"/>
        </w:rPr>
        <w:t xml:space="preserve"> </w:t>
      </w:r>
      <w:r w:rsidR="00523CBB" w:rsidRPr="00041E42">
        <w:rPr>
          <w:rFonts w:ascii="Arial" w:hAnsi="Arial" w:cs="Arial"/>
          <w:b/>
          <w:bCs/>
          <w:sz w:val="28"/>
          <w:szCs w:val="28"/>
        </w:rPr>
        <w:t xml:space="preserve">se encuentran </w:t>
      </w:r>
      <w:r w:rsidR="00C43335" w:rsidRPr="00041E42">
        <w:rPr>
          <w:rFonts w:ascii="Arial" w:hAnsi="Arial" w:cs="Arial"/>
          <w:b/>
          <w:bCs/>
          <w:sz w:val="28"/>
          <w:szCs w:val="28"/>
        </w:rPr>
        <w:t xml:space="preserve">vinculadas con estereotipos sociales </w:t>
      </w:r>
      <w:r w:rsidR="00B26139" w:rsidRPr="00041E42">
        <w:rPr>
          <w:rFonts w:ascii="Arial" w:hAnsi="Arial" w:cs="Arial"/>
          <w:b/>
          <w:bCs/>
          <w:sz w:val="28"/>
          <w:szCs w:val="28"/>
        </w:rPr>
        <w:t>en donde a la mujer se encuentra</w:t>
      </w:r>
      <w:r w:rsidR="00523CBB" w:rsidRPr="00041E42">
        <w:rPr>
          <w:rFonts w:ascii="Arial" w:hAnsi="Arial" w:cs="Arial"/>
          <w:b/>
          <w:bCs/>
          <w:sz w:val="28"/>
          <w:szCs w:val="28"/>
        </w:rPr>
        <w:t xml:space="preserve"> realizando actividades de crianza y cuidado</w:t>
      </w:r>
      <w:r w:rsidR="00523CBB" w:rsidRPr="00B66799">
        <w:rPr>
          <w:rFonts w:ascii="Arial" w:hAnsi="Arial" w:cs="Arial"/>
          <w:sz w:val="28"/>
          <w:szCs w:val="28"/>
        </w:rPr>
        <w:t>.</w:t>
      </w:r>
    </w:p>
    <w:p w14:paraId="47CDF4C1" w14:textId="77777777" w:rsidR="000B701A" w:rsidRPr="00B66799" w:rsidRDefault="000B701A" w:rsidP="000B701A">
      <w:pPr>
        <w:spacing w:line="360" w:lineRule="auto"/>
        <w:jc w:val="both"/>
        <w:rPr>
          <w:rFonts w:ascii="Arial" w:hAnsi="Arial" w:cs="Arial"/>
          <w:sz w:val="28"/>
          <w:szCs w:val="28"/>
        </w:rPr>
      </w:pPr>
    </w:p>
    <w:p w14:paraId="2C1EFC1A" w14:textId="75E37EE4" w:rsidR="00B26139" w:rsidRDefault="00B26139" w:rsidP="000B701A">
      <w:pPr>
        <w:spacing w:line="360" w:lineRule="auto"/>
        <w:jc w:val="both"/>
        <w:rPr>
          <w:rFonts w:ascii="Arial" w:hAnsi="Arial" w:cs="Arial"/>
          <w:sz w:val="28"/>
          <w:szCs w:val="28"/>
        </w:rPr>
      </w:pPr>
      <w:r w:rsidRPr="00B66799">
        <w:rPr>
          <w:rFonts w:ascii="Arial" w:hAnsi="Arial" w:cs="Arial"/>
          <w:sz w:val="28"/>
          <w:szCs w:val="28"/>
        </w:rPr>
        <w:t xml:space="preserve">Otro dato importante, es que la ENVIPE, resalta que los medios utilizados en el homicidio, el arma de fuego es utilizada en más de la mitad de este tipo de defunciones, sin embargo, </w:t>
      </w:r>
      <w:r w:rsidRPr="00A453A8">
        <w:rPr>
          <w:rFonts w:ascii="Arial" w:hAnsi="Arial" w:cs="Arial"/>
          <w:b/>
          <w:bCs/>
          <w:sz w:val="28"/>
          <w:szCs w:val="28"/>
        </w:rPr>
        <w:t>el uso de la fuerza a través del ahorcamiento, estrangulamiento y sofocación representa 15.3% de los casos en mujeres</w:t>
      </w:r>
      <w:r w:rsidRPr="00B66799">
        <w:rPr>
          <w:rFonts w:ascii="Arial" w:hAnsi="Arial" w:cs="Arial"/>
          <w:sz w:val="28"/>
          <w:szCs w:val="28"/>
        </w:rPr>
        <w:t xml:space="preserve">, mostrando una diferencia </w:t>
      </w:r>
      <w:r w:rsidRPr="00B66799">
        <w:rPr>
          <w:rFonts w:ascii="Arial" w:hAnsi="Arial" w:cs="Arial"/>
          <w:sz w:val="28"/>
          <w:szCs w:val="28"/>
        </w:rPr>
        <w:lastRenderedPageBreak/>
        <w:t>notoria con los hombres en donde este medio para llevar a cabo el homicidio representa 6.8% de los casos.</w:t>
      </w:r>
    </w:p>
    <w:p w14:paraId="3387F873" w14:textId="77777777" w:rsidR="00A453A8" w:rsidRPr="00B66799" w:rsidRDefault="00A453A8" w:rsidP="000B701A">
      <w:pPr>
        <w:spacing w:line="360" w:lineRule="auto"/>
        <w:jc w:val="both"/>
        <w:rPr>
          <w:rFonts w:ascii="Arial" w:hAnsi="Arial" w:cs="Arial"/>
          <w:sz w:val="28"/>
          <w:szCs w:val="28"/>
        </w:rPr>
      </w:pPr>
    </w:p>
    <w:p w14:paraId="0B8EBCAC" w14:textId="4535F902" w:rsidR="002C03B4" w:rsidRPr="00A453A8" w:rsidRDefault="00A453A8" w:rsidP="00AD7EE6">
      <w:pPr>
        <w:spacing w:line="360" w:lineRule="auto"/>
        <w:jc w:val="both"/>
        <w:rPr>
          <w:rFonts w:ascii="Arial" w:hAnsi="Arial" w:cs="Arial"/>
          <w:b/>
          <w:bCs/>
          <w:sz w:val="28"/>
          <w:szCs w:val="28"/>
        </w:rPr>
      </w:pPr>
      <w:r w:rsidRPr="00B66799">
        <w:rPr>
          <w:rFonts w:ascii="Arial" w:hAnsi="Arial" w:cs="Arial"/>
          <w:sz w:val="28"/>
          <w:szCs w:val="28"/>
        </w:rPr>
        <w:t>A la par</w:t>
      </w:r>
      <w:r w:rsidR="00AA6B8D" w:rsidRPr="00B66799">
        <w:rPr>
          <w:rFonts w:ascii="Arial" w:hAnsi="Arial" w:cs="Arial"/>
          <w:sz w:val="28"/>
          <w:szCs w:val="28"/>
        </w:rPr>
        <w:t>, es relevante decir que</w:t>
      </w:r>
      <w:r>
        <w:rPr>
          <w:rFonts w:ascii="Arial" w:hAnsi="Arial" w:cs="Arial"/>
          <w:sz w:val="28"/>
          <w:szCs w:val="28"/>
        </w:rPr>
        <w:t>,</w:t>
      </w:r>
      <w:r w:rsidR="00AA6B8D" w:rsidRPr="00B66799">
        <w:rPr>
          <w:rFonts w:ascii="Arial" w:hAnsi="Arial" w:cs="Arial"/>
          <w:sz w:val="28"/>
          <w:szCs w:val="28"/>
        </w:rPr>
        <w:t xml:space="preserve"> de acuerdo con los </w:t>
      </w:r>
      <w:r w:rsidR="00873C34" w:rsidRPr="00B66799">
        <w:rPr>
          <w:rFonts w:ascii="Arial" w:hAnsi="Arial" w:cs="Arial"/>
          <w:sz w:val="28"/>
          <w:szCs w:val="28"/>
        </w:rPr>
        <w:t>informes de la Organización Mundial de la Salud</w:t>
      </w:r>
      <w:r w:rsidR="00E4143A" w:rsidRPr="00B66799">
        <w:rPr>
          <w:rFonts w:ascii="Arial" w:hAnsi="Arial" w:cs="Arial"/>
          <w:sz w:val="28"/>
          <w:szCs w:val="28"/>
        </w:rPr>
        <w:t xml:space="preserve"> contenidos en el documento titulado “</w:t>
      </w:r>
      <w:proofErr w:type="spellStart"/>
      <w:r w:rsidR="00E4143A" w:rsidRPr="00B66799">
        <w:rPr>
          <w:rFonts w:ascii="Arial" w:hAnsi="Arial" w:cs="Arial"/>
          <w:i/>
          <w:iCs/>
          <w:sz w:val="28"/>
          <w:szCs w:val="28"/>
        </w:rPr>
        <w:t>Intimate</w:t>
      </w:r>
      <w:proofErr w:type="spellEnd"/>
      <w:r w:rsidR="00E4143A" w:rsidRPr="00B66799">
        <w:rPr>
          <w:rFonts w:ascii="Arial" w:hAnsi="Arial" w:cs="Arial"/>
          <w:i/>
          <w:iCs/>
          <w:sz w:val="28"/>
          <w:szCs w:val="28"/>
        </w:rPr>
        <w:t xml:space="preserve"> </w:t>
      </w:r>
      <w:proofErr w:type="spellStart"/>
      <w:r w:rsidR="00E4143A" w:rsidRPr="00B66799">
        <w:rPr>
          <w:rFonts w:ascii="Arial" w:hAnsi="Arial" w:cs="Arial"/>
          <w:i/>
          <w:iCs/>
          <w:sz w:val="28"/>
          <w:szCs w:val="28"/>
        </w:rPr>
        <w:t>partner</w:t>
      </w:r>
      <w:proofErr w:type="spellEnd"/>
      <w:r w:rsidR="00E4143A" w:rsidRPr="00B66799">
        <w:rPr>
          <w:rFonts w:ascii="Arial" w:hAnsi="Arial" w:cs="Arial"/>
          <w:i/>
          <w:iCs/>
          <w:sz w:val="28"/>
          <w:szCs w:val="28"/>
        </w:rPr>
        <w:t xml:space="preserve"> </w:t>
      </w:r>
      <w:proofErr w:type="spellStart"/>
      <w:r w:rsidR="00E4143A" w:rsidRPr="00B66799">
        <w:rPr>
          <w:rFonts w:ascii="Arial" w:hAnsi="Arial" w:cs="Arial"/>
          <w:i/>
          <w:iCs/>
          <w:sz w:val="28"/>
          <w:szCs w:val="28"/>
        </w:rPr>
        <w:t>violence</w:t>
      </w:r>
      <w:proofErr w:type="spellEnd"/>
      <w:r w:rsidR="00E4143A" w:rsidRPr="00B66799">
        <w:rPr>
          <w:rFonts w:ascii="Arial" w:hAnsi="Arial" w:cs="Arial"/>
          <w:i/>
          <w:iCs/>
          <w:sz w:val="28"/>
          <w:szCs w:val="28"/>
        </w:rPr>
        <w:t xml:space="preserve"> </w:t>
      </w:r>
      <w:proofErr w:type="spellStart"/>
      <w:r w:rsidR="00E4143A" w:rsidRPr="00B66799">
        <w:rPr>
          <w:rFonts w:ascii="Arial" w:hAnsi="Arial" w:cs="Arial"/>
          <w:i/>
          <w:iCs/>
          <w:sz w:val="28"/>
          <w:szCs w:val="28"/>
        </w:rPr>
        <w:t>during</w:t>
      </w:r>
      <w:proofErr w:type="spellEnd"/>
      <w:r w:rsidR="00E4143A" w:rsidRPr="00B66799">
        <w:rPr>
          <w:rFonts w:ascii="Arial" w:hAnsi="Arial" w:cs="Arial"/>
          <w:i/>
          <w:iCs/>
          <w:sz w:val="28"/>
          <w:szCs w:val="28"/>
        </w:rPr>
        <w:t xml:space="preserve"> </w:t>
      </w:r>
      <w:proofErr w:type="spellStart"/>
      <w:r w:rsidR="00E4143A" w:rsidRPr="00B66799">
        <w:rPr>
          <w:rFonts w:ascii="Arial" w:hAnsi="Arial" w:cs="Arial"/>
          <w:i/>
          <w:iCs/>
          <w:sz w:val="28"/>
          <w:szCs w:val="28"/>
        </w:rPr>
        <w:t>pregnancy</w:t>
      </w:r>
      <w:proofErr w:type="spellEnd"/>
      <w:r w:rsidR="00873C34" w:rsidRPr="00B66799">
        <w:rPr>
          <w:rStyle w:val="Refdenotaalpie"/>
          <w:rFonts w:ascii="Arial" w:hAnsi="Arial" w:cs="Arial"/>
          <w:sz w:val="28"/>
          <w:szCs w:val="28"/>
        </w:rPr>
        <w:footnoteReference w:id="4"/>
      </w:r>
      <w:r w:rsidR="00E4143A" w:rsidRPr="00B66799">
        <w:rPr>
          <w:rFonts w:ascii="Arial" w:hAnsi="Arial" w:cs="Arial"/>
          <w:sz w:val="28"/>
          <w:szCs w:val="28"/>
        </w:rPr>
        <w:t>” (Violencia cometid</w:t>
      </w:r>
      <w:r w:rsidR="00622606" w:rsidRPr="00B66799">
        <w:rPr>
          <w:rFonts w:ascii="Arial" w:hAnsi="Arial" w:cs="Arial"/>
          <w:sz w:val="28"/>
          <w:szCs w:val="28"/>
        </w:rPr>
        <w:t>a</w:t>
      </w:r>
      <w:r w:rsidR="00E4143A" w:rsidRPr="00B66799">
        <w:rPr>
          <w:rFonts w:ascii="Arial" w:hAnsi="Arial" w:cs="Arial"/>
          <w:sz w:val="28"/>
          <w:szCs w:val="28"/>
        </w:rPr>
        <w:t xml:space="preserve"> por parejas sentimentales durante el embarazo</w:t>
      </w:r>
      <w:r w:rsidRPr="00B66799">
        <w:rPr>
          <w:rFonts w:ascii="Arial" w:hAnsi="Arial" w:cs="Arial"/>
          <w:sz w:val="28"/>
          <w:szCs w:val="28"/>
        </w:rPr>
        <w:t xml:space="preserve">), </w:t>
      </w:r>
      <w:r w:rsidRPr="00A453A8">
        <w:rPr>
          <w:rFonts w:ascii="Arial" w:hAnsi="Arial" w:cs="Arial"/>
          <w:b/>
          <w:bCs/>
          <w:sz w:val="28"/>
          <w:szCs w:val="28"/>
        </w:rPr>
        <w:t>se</w:t>
      </w:r>
      <w:r w:rsidR="00AD7EE6" w:rsidRPr="00A453A8">
        <w:rPr>
          <w:rFonts w:ascii="Arial" w:hAnsi="Arial" w:cs="Arial"/>
          <w:b/>
          <w:bCs/>
          <w:sz w:val="28"/>
          <w:szCs w:val="28"/>
        </w:rPr>
        <w:t xml:space="preserve"> </w:t>
      </w:r>
      <w:r w:rsidR="00873C34" w:rsidRPr="00A453A8">
        <w:rPr>
          <w:rFonts w:ascii="Arial" w:hAnsi="Arial" w:cs="Arial"/>
          <w:b/>
          <w:bCs/>
          <w:sz w:val="28"/>
          <w:szCs w:val="28"/>
        </w:rPr>
        <w:t xml:space="preserve">demuestra </w:t>
      </w:r>
      <w:r w:rsidR="00E4143A" w:rsidRPr="00A453A8">
        <w:rPr>
          <w:rFonts w:ascii="Arial" w:hAnsi="Arial" w:cs="Arial"/>
          <w:b/>
          <w:bCs/>
          <w:sz w:val="28"/>
          <w:szCs w:val="28"/>
        </w:rPr>
        <w:t xml:space="preserve">que </w:t>
      </w:r>
      <w:r w:rsidR="00873C34" w:rsidRPr="00A453A8">
        <w:rPr>
          <w:rFonts w:ascii="Arial" w:hAnsi="Arial" w:cs="Arial"/>
          <w:b/>
          <w:bCs/>
          <w:sz w:val="28"/>
          <w:szCs w:val="28"/>
        </w:rPr>
        <w:t>las mujeres</w:t>
      </w:r>
      <w:r w:rsidR="00D41A23" w:rsidRPr="00A453A8">
        <w:rPr>
          <w:rFonts w:ascii="Arial" w:hAnsi="Arial" w:cs="Arial"/>
          <w:b/>
          <w:bCs/>
          <w:sz w:val="28"/>
          <w:szCs w:val="28"/>
        </w:rPr>
        <w:t xml:space="preserve"> </w:t>
      </w:r>
      <w:r w:rsidR="00873C34" w:rsidRPr="00A453A8">
        <w:rPr>
          <w:rFonts w:ascii="Arial" w:hAnsi="Arial" w:cs="Arial"/>
          <w:b/>
          <w:bCs/>
          <w:sz w:val="28"/>
          <w:szCs w:val="28"/>
        </w:rPr>
        <w:t xml:space="preserve">embarazadas tienen mayor riesgo de </w:t>
      </w:r>
      <w:r w:rsidR="00D41A23" w:rsidRPr="00A453A8">
        <w:rPr>
          <w:rFonts w:ascii="Arial" w:hAnsi="Arial" w:cs="Arial"/>
          <w:b/>
          <w:bCs/>
          <w:sz w:val="28"/>
          <w:szCs w:val="28"/>
        </w:rPr>
        <w:t>femicidio cometido por</w:t>
      </w:r>
      <w:r w:rsidR="00873C34" w:rsidRPr="00A453A8">
        <w:rPr>
          <w:rFonts w:ascii="Arial" w:hAnsi="Arial" w:cs="Arial"/>
          <w:b/>
          <w:bCs/>
          <w:sz w:val="28"/>
          <w:szCs w:val="28"/>
        </w:rPr>
        <w:t xml:space="preserve"> </w:t>
      </w:r>
      <w:r w:rsidR="003466E8" w:rsidRPr="00A453A8">
        <w:rPr>
          <w:rFonts w:ascii="Arial" w:hAnsi="Arial" w:cs="Arial"/>
          <w:b/>
          <w:bCs/>
          <w:sz w:val="28"/>
          <w:szCs w:val="28"/>
        </w:rPr>
        <w:t>sus parejas</w:t>
      </w:r>
      <w:r w:rsidR="00E4143A" w:rsidRPr="00A453A8">
        <w:rPr>
          <w:rFonts w:ascii="Arial" w:hAnsi="Arial" w:cs="Arial"/>
          <w:b/>
          <w:bCs/>
          <w:sz w:val="28"/>
          <w:szCs w:val="28"/>
        </w:rPr>
        <w:t>.</w:t>
      </w:r>
      <w:r w:rsidR="00A3661A" w:rsidRPr="00A453A8">
        <w:rPr>
          <w:rFonts w:ascii="Arial" w:hAnsi="Arial" w:cs="Arial"/>
          <w:b/>
          <w:bCs/>
          <w:sz w:val="28"/>
          <w:szCs w:val="28"/>
        </w:rPr>
        <w:t xml:space="preserve"> </w:t>
      </w:r>
    </w:p>
    <w:p w14:paraId="66471CCE" w14:textId="77777777" w:rsidR="002C03B4" w:rsidRPr="00B66799" w:rsidRDefault="002C03B4" w:rsidP="00AD7EE6">
      <w:pPr>
        <w:spacing w:line="360" w:lineRule="auto"/>
        <w:jc w:val="both"/>
        <w:rPr>
          <w:rFonts w:ascii="Arial" w:hAnsi="Arial" w:cs="Arial"/>
          <w:sz w:val="28"/>
          <w:szCs w:val="28"/>
        </w:rPr>
      </w:pPr>
    </w:p>
    <w:p w14:paraId="35A0B005" w14:textId="6C916F75" w:rsidR="00E4143A" w:rsidRPr="00B66799" w:rsidRDefault="00A453A8" w:rsidP="00AD7EE6">
      <w:pPr>
        <w:spacing w:line="360" w:lineRule="auto"/>
        <w:jc w:val="both"/>
        <w:rPr>
          <w:rFonts w:ascii="Arial" w:hAnsi="Arial" w:cs="Arial"/>
          <w:sz w:val="28"/>
          <w:szCs w:val="28"/>
        </w:rPr>
      </w:pPr>
      <w:r>
        <w:rPr>
          <w:rFonts w:ascii="Arial" w:hAnsi="Arial" w:cs="Arial"/>
          <w:sz w:val="28"/>
          <w:szCs w:val="28"/>
        </w:rPr>
        <w:t xml:space="preserve">Así, </w:t>
      </w:r>
      <w:r w:rsidR="00AD7EE6" w:rsidRPr="00B66799">
        <w:rPr>
          <w:rFonts w:ascii="Arial" w:hAnsi="Arial" w:cs="Arial"/>
          <w:sz w:val="28"/>
          <w:szCs w:val="28"/>
        </w:rPr>
        <w:t>el</w:t>
      </w:r>
      <w:r w:rsidR="00E4143A" w:rsidRPr="00B66799">
        <w:rPr>
          <w:rFonts w:ascii="Arial" w:hAnsi="Arial" w:cs="Arial"/>
          <w:sz w:val="28"/>
          <w:szCs w:val="28"/>
        </w:rPr>
        <w:t xml:space="preserve"> estudio</w:t>
      </w:r>
      <w:r w:rsidR="00AD7EE6" w:rsidRPr="00B66799">
        <w:rPr>
          <w:rFonts w:ascii="Arial" w:hAnsi="Arial" w:cs="Arial"/>
          <w:sz w:val="28"/>
          <w:szCs w:val="28"/>
        </w:rPr>
        <w:t xml:space="preserve"> antes referido,</w:t>
      </w:r>
      <w:r w:rsidR="00E4143A" w:rsidRPr="00B66799">
        <w:rPr>
          <w:rFonts w:ascii="Arial" w:hAnsi="Arial" w:cs="Arial"/>
          <w:sz w:val="28"/>
          <w:szCs w:val="28"/>
        </w:rPr>
        <w:t xml:space="preserve"> </w:t>
      </w:r>
      <w:r w:rsidR="00AD7EE6" w:rsidRPr="00B66799">
        <w:rPr>
          <w:rFonts w:ascii="Arial" w:hAnsi="Arial" w:cs="Arial"/>
          <w:sz w:val="28"/>
          <w:szCs w:val="28"/>
        </w:rPr>
        <w:t xml:space="preserve">también </w:t>
      </w:r>
      <w:r w:rsidR="00E4143A" w:rsidRPr="00B66799">
        <w:rPr>
          <w:rFonts w:ascii="Arial" w:hAnsi="Arial" w:cs="Arial"/>
          <w:sz w:val="28"/>
          <w:szCs w:val="28"/>
        </w:rPr>
        <w:t xml:space="preserve">establece que </w:t>
      </w:r>
      <w:r w:rsidR="00AD7EE6" w:rsidRPr="00B66799">
        <w:rPr>
          <w:rFonts w:ascii="Arial" w:hAnsi="Arial" w:cs="Arial"/>
          <w:sz w:val="28"/>
          <w:szCs w:val="28"/>
        </w:rPr>
        <w:t xml:space="preserve">en </w:t>
      </w:r>
      <w:r w:rsidR="00AD7EE6" w:rsidRPr="00041E42">
        <w:rPr>
          <w:rFonts w:ascii="Arial" w:hAnsi="Arial" w:cs="Arial"/>
          <w:b/>
          <w:bCs/>
          <w:sz w:val="28"/>
          <w:szCs w:val="28"/>
        </w:rPr>
        <w:t>un 50% de los casos, la primera vez que una mujer fue golpeada por su pareja, fue durante el embarazo</w:t>
      </w:r>
      <w:r w:rsidR="00AD7EE6" w:rsidRPr="00B66799">
        <w:rPr>
          <w:rFonts w:ascii="Arial" w:hAnsi="Arial" w:cs="Arial"/>
          <w:sz w:val="28"/>
          <w:szCs w:val="28"/>
        </w:rPr>
        <w:t>.</w:t>
      </w:r>
    </w:p>
    <w:p w14:paraId="2A99FE59" w14:textId="77777777" w:rsidR="002C03B4" w:rsidRPr="00B66799" w:rsidRDefault="002C03B4" w:rsidP="00622606">
      <w:pPr>
        <w:spacing w:line="360" w:lineRule="auto"/>
        <w:jc w:val="both"/>
        <w:rPr>
          <w:rFonts w:ascii="Arial" w:hAnsi="Arial" w:cs="Arial"/>
          <w:sz w:val="28"/>
          <w:szCs w:val="28"/>
        </w:rPr>
      </w:pPr>
    </w:p>
    <w:p w14:paraId="69B32122" w14:textId="226DD437" w:rsidR="00622606" w:rsidRDefault="00622606" w:rsidP="00622606">
      <w:pPr>
        <w:spacing w:line="360" w:lineRule="auto"/>
        <w:jc w:val="both"/>
        <w:rPr>
          <w:rFonts w:ascii="Arial" w:hAnsi="Arial" w:cs="Arial"/>
          <w:sz w:val="28"/>
          <w:szCs w:val="28"/>
        </w:rPr>
      </w:pPr>
      <w:r w:rsidRPr="00B66799">
        <w:rPr>
          <w:rFonts w:ascii="Arial" w:hAnsi="Arial" w:cs="Arial"/>
          <w:sz w:val="28"/>
          <w:szCs w:val="28"/>
        </w:rPr>
        <w:t>De este modo, la presente iniciativa, tiene como objetivo adicionar dentro del delito de Feminicidio, contenido en el artículo 394 quinquies del Código Penal del Estado de Yucatán, la circunstancia que cuando se prive</w:t>
      </w:r>
      <w:r w:rsidR="002C03B4" w:rsidRPr="00B66799">
        <w:rPr>
          <w:rFonts w:ascii="Arial" w:hAnsi="Arial" w:cs="Arial"/>
          <w:sz w:val="28"/>
          <w:szCs w:val="28"/>
        </w:rPr>
        <w:t xml:space="preserve"> </w:t>
      </w:r>
      <w:r w:rsidRPr="00B66799">
        <w:rPr>
          <w:rFonts w:ascii="Arial" w:hAnsi="Arial" w:cs="Arial"/>
          <w:sz w:val="28"/>
          <w:szCs w:val="28"/>
        </w:rPr>
        <w:t xml:space="preserve">de la vida a una mujer embarazada, se configure igualmente un feminicidio. </w:t>
      </w:r>
    </w:p>
    <w:p w14:paraId="6A730D6E" w14:textId="77777777" w:rsidR="00A453A8" w:rsidRPr="00B66799" w:rsidRDefault="00A453A8" w:rsidP="00622606">
      <w:pPr>
        <w:spacing w:line="360" w:lineRule="auto"/>
        <w:jc w:val="both"/>
        <w:rPr>
          <w:rFonts w:ascii="Arial" w:hAnsi="Arial" w:cs="Arial"/>
          <w:sz w:val="28"/>
          <w:szCs w:val="28"/>
        </w:rPr>
      </w:pPr>
    </w:p>
    <w:p w14:paraId="79C4818D" w14:textId="463DCF70" w:rsidR="00AD462B" w:rsidRPr="00B66799" w:rsidRDefault="003517B3" w:rsidP="00E36CED">
      <w:pPr>
        <w:spacing w:line="360" w:lineRule="auto"/>
        <w:jc w:val="both"/>
        <w:rPr>
          <w:rFonts w:ascii="Arial" w:hAnsi="Arial" w:cs="Arial"/>
          <w:sz w:val="28"/>
          <w:szCs w:val="28"/>
        </w:rPr>
      </w:pPr>
      <w:r w:rsidRPr="00B66799">
        <w:rPr>
          <w:rFonts w:ascii="Arial" w:hAnsi="Arial" w:cs="Arial"/>
          <w:sz w:val="28"/>
          <w:szCs w:val="28"/>
        </w:rPr>
        <w:t>Ahora</w:t>
      </w:r>
      <w:r w:rsidR="008F49FA" w:rsidRPr="00B66799">
        <w:rPr>
          <w:rFonts w:ascii="Arial" w:hAnsi="Arial" w:cs="Arial"/>
          <w:sz w:val="28"/>
          <w:szCs w:val="28"/>
        </w:rPr>
        <w:t xml:space="preserve"> </w:t>
      </w:r>
      <w:r w:rsidR="00AD7EE6" w:rsidRPr="00B66799">
        <w:rPr>
          <w:rFonts w:ascii="Arial" w:hAnsi="Arial" w:cs="Arial"/>
          <w:sz w:val="28"/>
          <w:szCs w:val="28"/>
        </w:rPr>
        <w:t>bien</w:t>
      </w:r>
      <w:r w:rsidR="008F49FA" w:rsidRPr="00B66799">
        <w:rPr>
          <w:rFonts w:ascii="Arial" w:hAnsi="Arial" w:cs="Arial"/>
          <w:sz w:val="28"/>
          <w:szCs w:val="28"/>
        </w:rPr>
        <w:t>,</w:t>
      </w:r>
      <w:r w:rsidR="00AD7EE6" w:rsidRPr="00B66799">
        <w:rPr>
          <w:rFonts w:ascii="Arial" w:hAnsi="Arial" w:cs="Arial"/>
          <w:sz w:val="28"/>
          <w:szCs w:val="28"/>
        </w:rPr>
        <w:t xml:space="preserve"> en nuestro Código Penal contempla diversas circunstancias que configuran el feminicidio, no se encuentra</w:t>
      </w:r>
      <w:r w:rsidR="00841861" w:rsidRPr="00B66799">
        <w:rPr>
          <w:rFonts w:ascii="Arial" w:hAnsi="Arial" w:cs="Arial"/>
          <w:sz w:val="28"/>
          <w:szCs w:val="28"/>
        </w:rPr>
        <w:t xml:space="preserve"> </w:t>
      </w:r>
      <w:r w:rsidR="003466E8" w:rsidRPr="00B66799">
        <w:rPr>
          <w:rFonts w:ascii="Arial" w:hAnsi="Arial" w:cs="Arial"/>
          <w:sz w:val="28"/>
          <w:szCs w:val="28"/>
        </w:rPr>
        <w:t>actualmente la</w:t>
      </w:r>
      <w:r w:rsidR="00E36CED" w:rsidRPr="00B66799">
        <w:rPr>
          <w:rFonts w:ascii="Arial" w:hAnsi="Arial" w:cs="Arial"/>
          <w:sz w:val="28"/>
          <w:szCs w:val="28"/>
        </w:rPr>
        <w:t xml:space="preserve"> de </w:t>
      </w:r>
      <w:r w:rsidR="00E36CED" w:rsidRPr="00B66799">
        <w:rPr>
          <w:rFonts w:ascii="Arial" w:hAnsi="Arial" w:cs="Arial"/>
          <w:sz w:val="28"/>
          <w:szCs w:val="28"/>
        </w:rPr>
        <w:lastRenderedPageBreak/>
        <w:t>embarazo</w:t>
      </w:r>
      <w:r w:rsidR="00A453A8">
        <w:rPr>
          <w:rFonts w:ascii="Arial" w:hAnsi="Arial" w:cs="Arial"/>
          <w:sz w:val="28"/>
          <w:szCs w:val="28"/>
        </w:rPr>
        <w:t xml:space="preserve">, de ahí la </w:t>
      </w:r>
      <w:r w:rsidR="00E36CED" w:rsidRPr="00B66799">
        <w:rPr>
          <w:rFonts w:ascii="Arial" w:hAnsi="Arial" w:cs="Arial"/>
          <w:sz w:val="28"/>
          <w:szCs w:val="28"/>
        </w:rPr>
        <w:t>importancia</w:t>
      </w:r>
      <w:r w:rsidR="00A453A8">
        <w:rPr>
          <w:rFonts w:ascii="Arial" w:hAnsi="Arial" w:cs="Arial"/>
          <w:sz w:val="28"/>
          <w:szCs w:val="28"/>
        </w:rPr>
        <w:t xml:space="preserve"> de</w:t>
      </w:r>
      <w:r w:rsidR="00E36CED" w:rsidRPr="00B66799">
        <w:rPr>
          <w:rFonts w:ascii="Arial" w:hAnsi="Arial" w:cs="Arial"/>
          <w:sz w:val="28"/>
          <w:szCs w:val="28"/>
        </w:rPr>
        <w:t xml:space="preserve"> manifestar que el feminicidio y la violencia en contra de las mujeres, es un problema social de carácter</w:t>
      </w:r>
      <w:r w:rsidR="00AD462B" w:rsidRPr="00B66799">
        <w:rPr>
          <w:rFonts w:ascii="Arial" w:hAnsi="Arial" w:cs="Arial"/>
          <w:sz w:val="28"/>
          <w:szCs w:val="28"/>
        </w:rPr>
        <w:t xml:space="preserve"> multifactorial </w:t>
      </w:r>
      <w:r w:rsidR="00E36CED" w:rsidRPr="00B66799">
        <w:rPr>
          <w:rFonts w:ascii="Arial" w:hAnsi="Arial" w:cs="Arial"/>
          <w:sz w:val="28"/>
          <w:szCs w:val="28"/>
        </w:rPr>
        <w:t>que para erradicarlo</w:t>
      </w:r>
      <w:r w:rsidR="00D0091E" w:rsidRPr="00B66799">
        <w:rPr>
          <w:rFonts w:ascii="Arial" w:hAnsi="Arial" w:cs="Arial"/>
          <w:sz w:val="28"/>
          <w:szCs w:val="28"/>
        </w:rPr>
        <w:t xml:space="preserve"> se deben de contemplar acciones de carácter</w:t>
      </w:r>
      <w:r w:rsidR="00AD462B" w:rsidRPr="00B66799">
        <w:rPr>
          <w:rFonts w:ascii="Arial" w:hAnsi="Arial" w:cs="Arial"/>
          <w:sz w:val="28"/>
          <w:szCs w:val="28"/>
        </w:rPr>
        <w:t xml:space="preserve"> preventivo</w:t>
      </w:r>
      <w:r w:rsidR="00D0091E" w:rsidRPr="00B66799">
        <w:rPr>
          <w:rFonts w:ascii="Arial" w:hAnsi="Arial" w:cs="Arial"/>
          <w:sz w:val="28"/>
          <w:szCs w:val="28"/>
        </w:rPr>
        <w:t xml:space="preserve"> y</w:t>
      </w:r>
      <w:r w:rsidR="00AD462B" w:rsidRPr="00B66799">
        <w:rPr>
          <w:rFonts w:ascii="Arial" w:hAnsi="Arial" w:cs="Arial"/>
          <w:sz w:val="28"/>
          <w:szCs w:val="28"/>
        </w:rPr>
        <w:t xml:space="preserve"> punitivo</w:t>
      </w:r>
      <w:r w:rsidR="00D0091E" w:rsidRPr="00B66799">
        <w:rPr>
          <w:rFonts w:ascii="Arial" w:hAnsi="Arial" w:cs="Arial"/>
          <w:sz w:val="28"/>
          <w:szCs w:val="28"/>
        </w:rPr>
        <w:t>, como la que estamos proponiendo</w:t>
      </w:r>
      <w:r w:rsidRPr="00B66799">
        <w:rPr>
          <w:rFonts w:ascii="Arial" w:hAnsi="Arial" w:cs="Arial"/>
          <w:sz w:val="28"/>
          <w:szCs w:val="28"/>
        </w:rPr>
        <w:t xml:space="preserve"> en estos momentos</w:t>
      </w:r>
      <w:r w:rsidR="00D0091E" w:rsidRPr="00B66799">
        <w:rPr>
          <w:rFonts w:ascii="Arial" w:hAnsi="Arial" w:cs="Arial"/>
          <w:sz w:val="28"/>
          <w:szCs w:val="28"/>
        </w:rPr>
        <w:t>.</w:t>
      </w:r>
    </w:p>
    <w:p w14:paraId="4471E97D" w14:textId="77777777" w:rsidR="00D0091E" w:rsidRPr="00B66799" w:rsidRDefault="00D0091E" w:rsidP="00E36CED">
      <w:pPr>
        <w:spacing w:line="360" w:lineRule="auto"/>
        <w:jc w:val="both"/>
        <w:rPr>
          <w:rFonts w:ascii="Arial" w:hAnsi="Arial" w:cs="Arial"/>
          <w:sz w:val="28"/>
          <w:szCs w:val="28"/>
        </w:rPr>
      </w:pPr>
    </w:p>
    <w:p w14:paraId="75318A71" w14:textId="4F4AECD6" w:rsidR="00AD462B" w:rsidRPr="00B66799" w:rsidRDefault="00A3661A" w:rsidP="000B701A">
      <w:pPr>
        <w:spacing w:line="360" w:lineRule="auto"/>
        <w:jc w:val="both"/>
        <w:rPr>
          <w:rFonts w:ascii="Arial" w:hAnsi="Arial" w:cs="Arial"/>
          <w:sz w:val="28"/>
          <w:szCs w:val="28"/>
        </w:rPr>
      </w:pPr>
      <w:r w:rsidRPr="00B66799">
        <w:rPr>
          <w:rFonts w:ascii="Arial" w:hAnsi="Arial" w:cs="Arial"/>
          <w:sz w:val="28"/>
          <w:szCs w:val="28"/>
        </w:rPr>
        <w:t>No obstante</w:t>
      </w:r>
      <w:r w:rsidR="003517B3" w:rsidRPr="00B66799">
        <w:rPr>
          <w:rFonts w:ascii="Arial" w:hAnsi="Arial" w:cs="Arial"/>
          <w:sz w:val="28"/>
          <w:szCs w:val="28"/>
        </w:rPr>
        <w:t xml:space="preserve">, </w:t>
      </w:r>
      <w:r w:rsidR="00AD462B" w:rsidRPr="00B66799">
        <w:rPr>
          <w:rFonts w:ascii="Arial" w:hAnsi="Arial" w:cs="Arial"/>
          <w:sz w:val="28"/>
          <w:szCs w:val="28"/>
        </w:rPr>
        <w:t xml:space="preserve">la protección de la mujer que se encuentra en estado de embarazo y que sufre violencia ocasionándole algunas veces la pérdida de la vida y </w:t>
      </w:r>
      <w:r w:rsidR="001627EE" w:rsidRPr="00B66799">
        <w:rPr>
          <w:rFonts w:ascii="Arial" w:hAnsi="Arial" w:cs="Arial"/>
          <w:sz w:val="28"/>
          <w:szCs w:val="28"/>
        </w:rPr>
        <w:t xml:space="preserve">la </w:t>
      </w:r>
      <w:r w:rsidR="00AD462B" w:rsidRPr="00B66799">
        <w:rPr>
          <w:rFonts w:ascii="Arial" w:hAnsi="Arial" w:cs="Arial"/>
          <w:sz w:val="28"/>
          <w:szCs w:val="28"/>
        </w:rPr>
        <w:t>de</w:t>
      </w:r>
      <w:r w:rsidR="001627EE" w:rsidRPr="00B66799">
        <w:rPr>
          <w:rFonts w:ascii="Arial" w:hAnsi="Arial" w:cs="Arial"/>
          <w:sz w:val="28"/>
          <w:szCs w:val="28"/>
        </w:rPr>
        <w:t>l ser que lleva dentro</w:t>
      </w:r>
      <w:r w:rsidR="003517B3" w:rsidRPr="00B66799">
        <w:rPr>
          <w:rFonts w:ascii="Arial" w:hAnsi="Arial" w:cs="Arial"/>
          <w:sz w:val="28"/>
          <w:szCs w:val="28"/>
        </w:rPr>
        <w:t>, debe de ser sancionad</w:t>
      </w:r>
      <w:r w:rsidR="00D052F3">
        <w:rPr>
          <w:rFonts w:ascii="Arial" w:hAnsi="Arial" w:cs="Arial"/>
          <w:sz w:val="28"/>
          <w:szCs w:val="28"/>
        </w:rPr>
        <w:t>a</w:t>
      </w:r>
      <w:r w:rsidR="003517B3" w:rsidRPr="00B66799">
        <w:rPr>
          <w:rFonts w:ascii="Arial" w:hAnsi="Arial" w:cs="Arial"/>
          <w:sz w:val="28"/>
          <w:szCs w:val="28"/>
        </w:rPr>
        <w:t xml:space="preserve"> de forma contundente</w:t>
      </w:r>
      <w:r w:rsidR="00410191" w:rsidRPr="00B66799">
        <w:rPr>
          <w:rFonts w:ascii="Arial" w:hAnsi="Arial" w:cs="Arial"/>
          <w:sz w:val="28"/>
          <w:szCs w:val="28"/>
        </w:rPr>
        <w:t xml:space="preserve">, no solo en el contexto del feminicidio, sino también desde </w:t>
      </w:r>
      <w:r w:rsidR="007F6882" w:rsidRPr="00B66799">
        <w:rPr>
          <w:rFonts w:ascii="Arial" w:hAnsi="Arial" w:cs="Arial"/>
          <w:sz w:val="28"/>
          <w:szCs w:val="28"/>
        </w:rPr>
        <w:t>el delito de violencia familiar contenido en el artículo 228 del Código Penal.</w:t>
      </w:r>
    </w:p>
    <w:p w14:paraId="6BEB1BAA" w14:textId="77777777" w:rsidR="000D1D83" w:rsidRPr="00B66799" w:rsidRDefault="000D1D83" w:rsidP="000D1D83">
      <w:pPr>
        <w:spacing w:line="360" w:lineRule="auto"/>
        <w:jc w:val="both"/>
        <w:rPr>
          <w:rFonts w:ascii="Arial" w:hAnsi="Arial" w:cs="Arial"/>
          <w:sz w:val="28"/>
          <w:szCs w:val="28"/>
        </w:rPr>
      </w:pPr>
    </w:p>
    <w:p w14:paraId="1C458C3E" w14:textId="17558ADB" w:rsidR="000D1D83" w:rsidRPr="00B66799" w:rsidRDefault="000D1D83" w:rsidP="000D1D83">
      <w:pPr>
        <w:spacing w:line="360" w:lineRule="auto"/>
        <w:jc w:val="both"/>
        <w:rPr>
          <w:rFonts w:ascii="Arial" w:hAnsi="Arial" w:cs="Arial"/>
          <w:sz w:val="28"/>
          <w:szCs w:val="28"/>
        </w:rPr>
      </w:pPr>
      <w:r w:rsidRPr="00B66799">
        <w:rPr>
          <w:rFonts w:ascii="Arial" w:hAnsi="Arial" w:cs="Arial"/>
          <w:sz w:val="28"/>
          <w:szCs w:val="28"/>
        </w:rPr>
        <w:t xml:space="preserve">Por lo anterior, como diputadas y diputados de esta Legislatura, es nuestra obligación garantizar la </w:t>
      </w:r>
      <w:r w:rsidR="007F6882" w:rsidRPr="00B66799">
        <w:rPr>
          <w:rFonts w:ascii="Arial" w:hAnsi="Arial" w:cs="Arial"/>
          <w:sz w:val="28"/>
          <w:szCs w:val="28"/>
        </w:rPr>
        <w:t xml:space="preserve">integridad y la </w:t>
      </w:r>
      <w:r w:rsidRPr="00B66799">
        <w:rPr>
          <w:rFonts w:ascii="Arial" w:hAnsi="Arial" w:cs="Arial"/>
          <w:sz w:val="28"/>
          <w:szCs w:val="28"/>
        </w:rPr>
        <w:t xml:space="preserve">vida de las mujeres del estado, como hemos señalado, </w:t>
      </w:r>
      <w:r w:rsidR="007F6882" w:rsidRPr="00B66799">
        <w:rPr>
          <w:rFonts w:ascii="Arial" w:hAnsi="Arial" w:cs="Arial"/>
          <w:sz w:val="28"/>
          <w:szCs w:val="28"/>
        </w:rPr>
        <w:t xml:space="preserve">buscando </w:t>
      </w:r>
      <w:r w:rsidRPr="00B66799">
        <w:rPr>
          <w:rFonts w:ascii="Arial" w:hAnsi="Arial" w:cs="Arial"/>
          <w:sz w:val="28"/>
          <w:szCs w:val="28"/>
        </w:rPr>
        <w:t>inhibi</w:t>
      </w:r>
      <w:r w:rsidR="007F6882" w:rsidRPr="00B66799">
        <w:rPr>
          <w:rFonts w:ascii="Arial" w:hAnsi="Arial" w:cs="Arial"/>
          <w:sz w:val="28"/>
          <w:szCs w:val="28"/>
        </w:rPr>
        <w:t>r dichas</w:t>
      </w:r>
      <w:r w:rsidRPr="00B66799">
        <w:rPr>
          <w:rFonts w:ascii="Arial" w:hAnsi="Arial" w:cs="Arial"/>
          <w:sz w:val="28"/>
          <w:szCs w:val="28"/>
        </w:rPr>
        <w:t xml:space="preserve"> conductas que atenta</w:t>
      </w:r>
      <w:r w:rsidR="007F6882" w:rsidRPr="00B66799">
        <w:rPr>
          <w:rFonts w:ascii="Arial" w:hAnsi="Arial" w:cs="Arial"/>
          <w:sz w:val="28"/>
          <w:szCs w:val="28"/>
        </w:rPr>
        <w:t xml:space="preserve">n contra su integridad y </w:t>
      </w:r>
      <w:r w:rsidRPr="00B66799">
        <w:rPr>
          <w:rFonts w:ascii="Arial" w:hAnsi="Arial" w:cs="Arial"/>
          <w:sz w:val="28"/>
          <w:szCs w:val="28"/>
        </w:rPr>
        <w:t>su vida.</w:t>
      </w:r>
    </w:p>
    <w:p w14:paraId="3321F6D9" w14:textId="77777777" w:rsidR="000D1D83" w:rsidRPr="00B66799" w:rsidRDefault="000D1D83" w:rsidP="000D1D83">
      <w:pPr>
        <w:spacing w:line="360" w:lineRule="auto"/>
        <w:jc w:val="both"/>
        <w:rPr>
          <w:rFonts w:ascii="Arial" w:hAnsi="Arial" w:cs="Arial"/>
          <w:sz w:val="28"/>
          <w:szCs w:val="28"/>
        </w:rPr>
      </w:pPr>
    </w:p>
    <w:p w14:paraId="42750943" w14:textId="7117E19B" w:rsidR="00F0584B" w:rsidRPr="00B66799" w:rsidRDefault="000D1D83" w:rsidP="000D1D83">
      <w:pPr>
        <w:spacing w:line="360" w:lineRule="auto"/>
        <w:jc w:val="both"/>
        <w:rPr>
          <w:rFonts w:ascii="Arial" w:hAnsi="Arial" w:cs="Arial"/>
          <w:sz w:val="28"/>
          <w:szCs w:val="28"/>
        </w:rPr>
      </w:pPr>
      <w:r w:rsidRPr="00B66799">
        <w:rPr>
          <w:rFonts w:ascii="Arial" w:hAnsi="Arial" w:cs="Arial"/>
          <w:sz w:val="28"/>
          <w:szCs w:val="28"/>
        </w:rPr>
        <w:t>Es por estos motivos, que la iniciativa que ahora se presenta, pretende incorporar</w:t>
      </w:r>
      <w:r w:rsidR="00841861" w:rsidRPr="00B66799">
        <w:rPr>
          <w:rFonts w:ascii="Arial" w:hAnsi="Arial" w:cs="Arial"/>
          <w:sz w:val="28"/>
          <w:szCs w:val="28"/>
        </w:rPr>
        <w:t xml:space="preserve">, como ya se </w:t>
      </w:r>
      <w:r w:rsidR="00027F30">
        <w:rPr>
          <w:rFonts w:ascii="Arial" w:hAnsi="Arial" w:cs="Arial"/>
          <w:sz w:val="28"/>
          <w:szCs w:val="28"/>
        </w:rPr>
        <w:t>hizo mención</w:t>
      </w:r>
      <w:r w:rsidR="00841861" w:rsidRPr="00B66799">
        <w:rPr>
          <w:rFonts w:ascii="Arial" w:hAnsi="Arial" w:cs="Arial"/>
          <w:sz w:val="28"/>
          <w:szCs w:val="28"/>
        </w:rPr>
        <w:t>,</w:t>
      </w:r>
      <w:r w:rsidRPr="00B66799">
        <w:rPr>
          <w:rFonts w:ascii="Arial" w:hAnsi="Arial" w:cs="Arial"/>
          <w:sz w:val="28"/>
          <w:szCs w:val="28"/>
        </w:rPr>
        <w:t xml:space="preserve"> </w:t>
      </w:r>
      <w:r w:rsidR="00027F30">
        <w:rPr>
          <w:rFonts w:ascii="Arial" w:hAnsi="Arial" w:cs="Arial"/>
          <w:sz w:val="28"/>
          <w:szCs w:val="28"/>
        </w:rPr>
        <w:t>dentro</w:t>
      </w:r>
      <w:r w:rsidR="00F0584B" w:rsidRPr="00B66799">
        <w:rPr>
          <w:rFonts w:ascii="Arial" w:hAnsi="Arial" w:cs="Arial"/>
          <w:sz w:val="28"/>
          <w:szCs w:val="28"/>
        </w:rPr>
        <w:t xml:space="preserve"> del tipo penal del delito de Feminicidio, la circunstancia de embarazo a efecto que se configure la conducta </w:t>
      </w:r>
      <w:r w:rsidR="001627EE" w:rsidRPr="00B66799">
        <w:rPr>
          <w:rFonts w:ascii="Arial" w:hAnsi="Arial" w:cs="Arial"/>
          <w:sz w:val="28"/>
          <w:szCs w:val="28"/>
        </w:rPr>
        <w:t xml:space="preserve">prevista </w:t>
      </w:r>
      <w:r w:rsidR="00027F30">
        <w:rPr>
          <w:rFonts w:ascii="Arial" w:hAnsi="Arial" w:cs="Arial"/>
          <w:sz w:val="28"/>
          <w:szCs w:val="28"/>
        </w:rPr>
        <w:t xml:space="preserve">cuando </w:t>
      </w:r>
      <w:r w:rsidR="001627EE" w:rsidRPr="00B66799">
        <w:rPr>
          <w:rFonts w:ascii="Arial" w:hAnsi="Arial" w:cs="Arial"/>
          <w:sz w:val="28"/>
          <w:szCs w:val="28"/>
        </w:rPr>
        <w:t>el</w:t>
      </w:r>
      <w:r w:rsidR="00F0584B" w:rsidRPr="00B66799">
        <w:rPr>
          <w:rFonts w:ascii="Arial" w:hAnsi="Arial" w:cs="Arial"/>
          <w:sz w:val="28"/>
          <w:szCs w:val="28"/>
        </w:rPr>
        <w:t xml:space="preserve"> sujeto activo</w:t>
      </w:r>
      <w:r w:rsidR="00D052F3">
        <w:rPr>
          <w:rFonts w:ascii="Arial" w:hAnsi="Arial" w:cs="Arial"/>
          <w:sz w:val="28"/>
          <w:szCs w:val="28"/>
        </w:rPr>
        <w:t>,</w:t>
      </w:r>
      <w:r w:rsidR="00F0584B" w:rsidRPr="00B66799">
        <w:rPr>
          <w:rFonts w:ascii="Arial" w:hAnsi="Arial" w:cs="Arial"/>
          <w:sz w:val="28"/>
          <w:szCs w:val="28"/>
        </w:rPr>
        <w:t xml:space="preserve"> priv</w:t>
      </w:r>
      <w:r w:rsidR="00027F30">
        <w:rPr>
          <w:rFonts w:ascii="Arial" w:hAnsi="Arial" w:cs="Arial"/>
          <w:sz w:val="28"/>
          <w:szCs w:val="28"/>
        </w:rPr>
        <w:t>e</w:t>
      </w:r>
      <w:r w:rsidR="00F0584B" w:rsidRPr="00B66799">
        <w:rPr>
          <w:rFonts w:ascii="Arial" w:hAnsi="Arial" w:cs="Arial"/>
          <w:sz w:val="28"/>
          <w:szCs w:val="28"/>
        </w:rPr>
        <w:t xml:space="preserve"> </w:t>
      </w:r>
      <w:r w:rsidR="00841861" w:rsidRPr="00B66799">
        <w:rPr>
          <w:rFonts w:ascii="Arial" w:hAnsi="Arial" w:cs="Arial"/>
          <w:sz w:val="28"/>
          <w:szCs w:val="28"/>
        </w:rPr>
        <w:t xml:space="preserve">dolosamente </w:t>
      </w:r>
      <w:r w:rsidR="00F0584B" w:rsidRPr="00B66799">
        <w:rPr>
          <w:rFonts w:ascii="Arial" w:hAnsi="Arial" w:cs="Arial"/>
          <w:sz w:val="28"/>
          <w:szCs w:val="28"/>
        </w:rPr>
        <w:t xml:space="preserve">la vida </w:t>
      </w:r>
      <w:r w:rsidR="00D052F3">
        <w:rPr>
          <w:rFonts w:ascii="Arial" w:hAnsi="Arial" w:cs="Arial"/>
          <w:sz w:val="28"/>
          <w:szCs w:val="28"/>
        </w:rPr>
        <w:t>de</w:t>
      </w:r>
      <w:r w:rsidR="00F0584B" w:rsidRPr="00B66799">
        <w:rPr>
          <w:rFonts w:ascii="Arial" w:hAnsi="Arial" w:cs="Arial"/>
          <w:sz w:val="28"/>
          <w:szCs w:val="28"/>
        </w:rPr>
        <w:t xml:space="preserve"> una mujer</w:t>
      </w:r>
      <w:r w:rsidR="00D052F3">
        <w:rPr>
          <w:rFonts w:ascii="Arial" w:hAnsi="Arial" w:cs="Arial"/>
          <w:sz w:val="28"/>
          <w:szCs w:val="28"/>
        </w:rPr>
        <w:t>, por motivos de género</w:t>
      </w:r>
      <w:r w:rsidR="00027F30">
        <w:rPr>
          <w:rFonts w:ascii="Arial" w:hAnsi="Arial" w:cs="Arial"/>
          <w:sz w:val="28"/>
          <w:szCs w:val="28"/>
        </w:rPr>
        <w:t xml:space="preserve">, </w:t>
      </w:r>
      <w:r w:rsidR="000B25E4" w:rsidRPr="00B66799">
        <w:rPr>
          <w:rFonts w:ascii="Arial" w:hAnsi="Arial" w:cs="Arial"/>
          <w:sz w:val="28"/>
          <w:szCs w:val="28"/>
        </w:rPr>
        <w:t>así como endurecer las sanciones en el delito de violencia familiar hasta 8 años</w:t>
      </w:r>
      <w:r w:rsidR="00F0584B" w:rsidRPr="00B66799">
        <w:rPr>
          <w:rFonts w:ascii="Arial" w:hAnsi="Arial" w:cs="Arial"/>
          <w:sz w:val="28"/>
          <w:szCs w:val="28"/>
        </w:rPr>
        <w:t>.</w:t>
      </w:r>
      <w:r w:rsidRPr="00B66799">
        <w:rPr>
          <w:rFonts w:ascii="Arial" w:hAnsi="Arial" w:cs="Arial"/>
          <w:sz w:val="28"/>
          <w:szCs w:val="28"/>
        </w:rPr>
        <w:t xml:space="preserve"> </w:t>
      </w:r>
    </w:p>
    <w:p w14:paraId="5A04799E" w14:textId="77777777" w:rsidR="00841861" w:rsidRPr="00B66799" w:rsidRDefault="00841861" w:rsidP="000D1D83">
      <w:pPr>
        <w:spacing w:line="360" w:lineRule="auto"/>
        <w:jc w:val="both"/>
        <w:rPr>
          <w:rFonts w:ascii="Arial" w:hAnsi="Arial" w:cs="Arial"/>
          <w:sz w:val="28"/>
          <w:szCs w:val="28"/>
        </w:rPr>
      </w:pPr>
    </w:p>
    <w:p w14:paraId="0D7C84CE" w14:textId="56EF66A0" w:rsidR="00841861" w:rsidRPr="00B66799" w:rsidRDefault="00027F30" w:rsidP="000D1D83">
      <w:pPr>
        <w:spacing w:line="360" w:lineRule="auto"/>
        <w:jc w:val="both"/>
        <w:rPr>
          <w:rFonts w:ascii="Arial" w:hAnsi="Arial" w:cs="Arial"/>
          <w:sz w:val="28"/>
          <w:szCs w:val="28"/>
        </w:rPr>
      </w:pPr>
      <w:r>
        <w:rPr>
          <w:rFonts w:ascii="Arial" w:hAnsi="Arial" w:cs="Arial"/>
          <w:sz w:val="28"/>
          <w:szCs w:val="28"/>
        </w:rPr>
        <w:t xml:space="preserve">Referente a la tentativa, </w:t>
      </w:r>
      <w:r w:rsidR="00841861" w:rsidRPr="00B66799">
        <w:rPr>
          <w:rFonts w:ascii="Arial" w:hAnsi="Arial" w:cs="Arial"/>
          <w:sz w:val="28"/>
          <w:szCs w:val="28"/>
        </w:rPr>
        <w:t xml:space="preserve">se incorpora </w:t>
      </w:r>
      <w:r>
        <w:rPr>
          <w:rFonts w:ascii="Arial" w:hAnsi="Arial" w:cs="Arial"/>
          <w:sz w:val="28"/>
          <w:szCs w:val="28"/>
        </w:rPr>
        <w:t xml:space="preserve">en el delito </w:t>
      </w:r>
      <w:r w:rsidR="00841861" w:rsidRPr="00B66799">
        <w:rPr>
          <w:rFonts w:ascii="Arial" w:hAnsi="Arial" w:cs="Arial"/>
          <w:sz w:val="28"/>
          <w:szCs w:val="28"/>
        </w:rPr>
        <w:t>de feminicidio, el nacimiento prematuro del producto, alteraciones a su salud de forma temporal o permanente o incluso su muerte</w:t>
      </w:r>
      <w:r>
        <w:rPr>
          <w:rFonts w:ascii="Arial" w:hAnsi="Arial" w:cs="Arial"/>
          <w:sz w:val="28"/>
          <w:szCs w:val="28"/>
        </w:rPr>
        <w:t>.</w:t>
      </w:r>
      <w:r w:rsidR="007F6882" w:rsidRPr="00B66799">
        <w:rPr>
          <w:rFonts w:ascii="Arial" w:hAnsi="Arial" w:cs="Arial"/>
          <w:sz w:val="28"/>
          <w:szCs w:val="28"/>
        </w:rPr>
        <w:t xml:space="preserve"> </w:t>
      </w:r>
      <w:r>
        <w:rPr>
          <w:rFonts w:ascii="Arial" w:hAnsi="Arial" w:cs="Arial"/>
          <w:sz w:val="28"/>
          <w:szCs w:val="28"/>
        </w:rPr>
        <w:t>En tanto, en el delito de violencia familiar,</w:t>
      </w:r>
      <w:r w:rsidR="007F6882" w:rsidRPr="00B66799">
        <w:rPr>
          <w:rFonts w:ascii="Arial" w:hAnsi="Arial" w:cs="Arial"/>
          <w:sz w:val="28"/>
          <w:szCs w:val="28"/>
        </w:rPr>
        <w:t xml:space="preserve"> </w:t>
      </w:r>
      <w:r>
        <w:rPr>
          <w:rFonts w:ascii="Arial" w:hAnsi="Arial" w:cs="Arial"/>
          <w:sz w:val="28"/>
          <w:szCs w:val="28"/>
        </w:rPr>
        <w:t>se adiciona como</w:t>
      </w:r>
      <w:r w:rsidR="007F6882" w:rsidRPr="00B66799">
        <w:rPr>
          <w:rFonts w:ascii="Arial" w:hAnsi="Arial" w:cs="Arial"/>
          <w:sz w:val="28"/>
          <w:szCs w:val="28"/>
        </w:rPr>
        <w:t xml:space="preserve"> agravante que la mujer se encuentre </w:t>
      </w:r>
      <w:r w:rsidR="00564CF7" w:rsidRPr="00B66799">
        <w:rPr>
          <w:rFonts w:ascii="Arial" w:hAnsi="Arial" w:cs="Arial"/>
          <w:sz w:val="28"/>
          <w:szCs w:val="28"/>
        </w:rPr>
        <w:t>e</w:t>
      </w:r>
      <w:r w:rsidR="007F6882" w:rsidRPr="00B66799">
        <w:rPr>
          <w:rFonts w:ascii="Arial" w:hAnsi="Arial" w:cs="Arial"/>
          <w:sz w:val="28"/>
          <w:szCs w:val="28"/>
        </w:rPr>
        <w:t>mbaraza</w:t>
      </w:r>
      <w:r w:rsidR="00564CF7" w:rsidRPr="00B66799">
        <w:rPr>
          <w:rFonts w:ascii="Arial" w:hAnsi="Arial" w:cs="Arial"/>
          <w:sz w:val="28"/>
          <w:szCs w:val="28"/>
        </w:rPr>
        <w:t>da</w:t>
      </w:r>
      <w:r w:rsidR="007F6882" w:rsidRPr="00B66799">
        <w:rPr>
          <w:rFonts w:ascii="Arial" w:hAnsi="Arial" w:cs="Arial"/>
          <w:sz w:val="28"/>
          <w:szCs w:val="28"/>
        </w:rPr>
        <w:t xml:space="preserve">, con la intención de sancionar conductas que puedan afectar su salud física y emocional, </w:t>
      </w:r>
      <w:r w:rsidR="001627EE" w:rsidRPr="00B66799">
        <w:rPr>
          <w:rFonts w:ascii="Arial" w:hAnsi="Arial" w:cs="Arial"/>
          <w:sz w:val="28"/>
          <w:szCs w:val="28"/>
        </w:rPr>
        <w:t xml:space="preserve">en los momentos donde se encuentras más vulnerable, </w:t>
      </w:r>
      <w:r w:rsidR="00564CF7" w:rsidRPr="00B66799">
        <w:rPr>
          <w:rFonts w:ascii="Arial" w:hAnsi="Arial" w:cs="Arial"/>
          <w:sz w:val="28"/>
          <w:szCs w:val="28"/>
        </w:rPr>
        <w:t>así</w:t>
      </w:r>
      <w:r w:rsidR="007F6882" w:rsidRPr="00B66799">
        <w:rPr>
          <w:rFonts w:ascii="Arial" w:hAnsi="Arial" w:cs="Arial"/>
          <w:sz w:val="28"/>
          <w:szCs w:val="28"/>
        </w:rPr>
        <w:t xml:space="preserve"> como la del ser que se encuentra en </w:t>
      </w:r>
      <w:r w:rsidR="00564CF7" w:rsidRPr="00B66799">
        <w:rPr>
          <w:rFonts w:ascii="Arial" w:hAnsi="Arial" w:cs="Arial"/>
          <w:sz w:val="28"/>
          <w:szCs w:val="28"/>
        </w:rPr>
        <w:t>vías</w:t>
      </w:r>
      <w:r w:rsidR="007F6882" w:rsidRPr="00B66799">
        <w:rPr>
          <w:rFonts w:ascii="Arial" w:hAnsi="Arial" w:cs="Arial"/>
          <w:sz w:val="28"/>
          <w:szCs w:val="28"/>
        </w:rPr>
        <w:t xml:space="preserve"> de desarrollo.</w:t>
      </w:r>
    </w:p>
    <w:p w14:paraId="07C590E9" w14:textId="77777777" w:rsidR="002C03B4" w:rsidRPr="00B66799" w:rsidRDefault="002C03B4" w:rsidP="000D1D83">
      <w:pPr>
        <w:spacing w:line="360" w:lineRule="auto"/>
        <w:jc w:val="both"/>
        <w:rPr>
          <w:rFonts w:ascii="Arial" w:hAnsi="Arial" w:cs="Arial"/>
          <w:sz w:val="28"/>
          <w:szCs w:val="28"/>
        </w:rPr>
      </w:pPr>
    </w:p>
    <w:p w14:paraId="023E17CA" w14:textId="156ADFAD" w:rsidR="000D6BA6" w:rsidRPr="00B66799" w:rsidRDefault="000D6BA6" w:rsidP="000D1D83">
      <w:pPr>
        <w:spacing w:line="360" w:lineRule="auto"/>
        <w:jc w:val="both"/>
        <w:rPr>
          <w:rFonts w:ascii="Arial" w:hAnsi="Arial" w:cs="Arial"/>
          <w:sz w:val="28"/>
          <w:szCs w:val="28"/>
        </w:rPr>
      </w:pPr>
      <w:r w:rsidRPr="00B66799">
        <w:rPr>
          <w:rFonts w:ascii="Arial" w:hAnsi="Arial" w:cs="Arial"/>
          <w:sz w:val="28"/>
          <w:szCs w:val="28"/>
        </w:rPr>
        <w:t xml:space="preserve">Es por las razones expuestas, </w:t>
      </w:r>
      <w:r w:rsidR="00841861" w:rsidRPr="00B66799">
        <w:rPr>
          <w:rFonts w:ascii="Arial" w:hAnsi="Arial" w:cs="Arial"/>
          <w:sz w:val="28"/>
          <w:szCs w:val="28"/>
        </w:rPr>
        <w:t>que este producto legislativo creará un cambio de suma importancia para sancionar la violencia de género en contra de las mujeres</w:t>
      </w:r>
      <w:r w:rsidR="001627EE" w:rsidRPr="00B66799">
        <w:rPr>
          <w:rFonts w:ascii="Arial" w:hAnsi="Arial" w:cs="Arial"/>
          <w:sz w:val="28"/>
          <w:szCs w:val="28"/>
        </w:rPr>
        <w:t xml:space="preserve"> embarazadas</w:t>
      </w:r>
      <w:r w:rsidR="00841861" w:rsidRPr="00B66799">
        <w:rPr>
          <w:rFonts w:ascii="Arial" w:hAnsi="Arial" w:cs="Arial"/>
          <w:sz w:val="28"/>
          <w:szCs w:val="28"/>
        </w:rPr>
        <w:t xml:space="preserve">, </w:t>
      </w:r>
      <w:r w:rsidR="00F739E9" w:rsidRPr="00B66799">
        <w:rPr>
          <w:rFonts w:ascii="Arial" w:hAnsi="Arial" w:cs="Arial"/>
          <w:sz w:val="28"/>
          <w:szCs w:val="28"/>
        </w:rPr>
        <w:t xml:space="preserve">tanto en </w:t>
      </w:r>
      <w:r w:rsidR="00A54924" w:rsidRPr="00B66799">
        <w:rPr>
          <w:rFonts w:ascii="Arial" w:hAnsi="Arial" w:cs="Arial"/>
          <w:sz w:val="28"/>
          <w:szCs w:val="28"/>
        </w:rPr>
        <w:t xml:space="preserve">la </w:t>
      </w:r>
      <w:r w:rsidR="00F739E9" w:rsidRPr="00B66799">
        <w:rPr>
          <w:rFonts w:ascii="Arial" w:hAnsi="Arial" w:cs="Arial"/>
          <w:sz w:val="28"/>
          <w:szCs w:val="28"/>
        </w:rPr>
        <w:t>perspectiva de inhibir y sancionar conducta</w:t>
      </w:r>
      <w:r w:rsidR="00A54924" w:rsidRPr="00B66799">
        <w:rPr>
          <w:rFonts w:ascii="Arial" w:hAnsi="Arial" w:cs="Arial"/>
          <w:sz w:val="28"/>
          <w:szCs w:val="28"/>
        </w:rPr>
        <w:t>s</w:t>
      </w:r>
      <w:r w:rsidR="00F739E9" w:rsidRPr="00B66799">
        <w:rPr>
          <w:rFonts w:ascii="Arial" w:hAnsi="Arial" w:cs="Arial"/>
          <w:sz w:val="28"/>
          <w:szCs w:val="28"/>
        </w:rPr>
        <w:t xml:space="preserve"> que atent</w:t>
      </w:r>
      <w:r w:rsidR="00027F30">
        <w:rPr>
          <w:rFonts w:ascii="Arial" w:hAnsi="Arial" w:cs="Arial"/>
          <w:sz w:val="28"/>
          <w:szCs w:val="28"/>
        </w:rPr>
        <w:t>e</w:t>
      </w:r>
      <w:r w:rsidR="00A54924" w:rsidRPr="00B66799">
        <w:rPr>
          <w:rFonts w:ascii="Arial" w:hAnsi="Arial" w:cs="Arial"/>
          <w:sz w:val="28"/>
          <w:szCs w:val="28"/>
        </w:rPr>
        <w:t>n</w:t>
      </w:r>
      <w:r w:rsidR="00F739E9" w:rsidRPr="00B66799">
        <w:rPr>
          <w:rFonts w:ascii="Arial" w:hAnsi="Arial" w:cs="Arial"/>
          <w:sz w:val="28"/>
          <w:szCs w:val="28"/>
        </w:rPr>
        <w:t xml:space="preserve"> contra su vid</w:t>
      </w:r>
      <w:r w:rsidR="00027F30">
        <w:rPr>
          <w:rFonts w:ascii="Arial" w:hAnsi="Arial" w:cs="Arial"/>
          <w:sz w:val="28"/>
          <w:szCs w:val="28"/>
        </w:rPr>
        <w:t>a</w:t>
      </w:r>
      <w:r w:rsidR="00A54924" w:rsidRPr="00B66799">
        <w:rPr>
          <w:rFonts w:ascii="Arial" w:hAnsi="Arial" w:cs="Arial"/>
          <w:sz w:val="28"/>
          <w:szCs w:val="28"/>
        </w:rPr>
        <w:t>. Por lo anterior,</w:t>
      </w:r>
      <w:r w:rsidR="00841861" w:rsidRPr="00B66799">
        <w:rPr>
          <w:rFonts w:ascii="Arial" w:hAnsi="Arial" w:cs="Arial"/>
          <w:sz w:val="28"/>
          <w:szCs w:val="28"/>
        </w:rPr>
        <w:t xml:space="preserve"> </w:t>
      </w:r>
      <w:r w:rsidRPr="00B66799">
        <w:rPr>
          <w:rFonts w:ascii="Arial" w:hAnsi="Arial" w:cs="Arial"/>
          <w:sz w:val="28"/>
          <w:szCs w:val="28"/>
        </w:rPr>
        <w:t>presentamos ante este H. Pleno del Congreso del Estado, la siguiente iniciativa con proyecto de:</w:t>
      </w:r>
    </w:p>
    <w:p w14:paraId="2726FFF8" w14:textId="29F83F44" w:rsidR="00F0584B" w:rsidRPr="00B66799" w:rsidRDefault="00F0584B" w:rsidP="000D1D83">
      <w:pPr>
        <w:spacing w:line="360" w:lineRule="auto"/>
        <w:jc w:val="both"/>
        <w:rPr>
          <w:rFonts w:ascii="Arial" w:hAnsi="Arial" w:cs="Arial"/>
          <w:sz w:val="28"/>
          <w:szCs w:val="28"/>
        </w:rPr>
      </w:pPr>
    </w:p>
    <w:p w14:paraId="43519BB6" w14:textId="77777777" w:rsidR="00841861" w:rsidRPr="00B66799" w:rsidRDefault="00841861" w:rsidP="00F0584B">
      <w:pPr>
        <w:spacing w:line="360" w:lineRule="auto"/>
        <w:jc w:val="center"/>
        <w:rPr>
          <w:rFonts w:ascii="Arial" w:hAnsi="Arial" w:cs="Arial"/>
          <w:b/>
          <w:bCs/>
          <w:sz w:val="28"/>
          <w:szCs w:val="28"/>
        </w:rPr>
      </w:pPr>
    </w:p>
    <w:p w14:paraId="2CA14186" w14:textId="77777777" w:rsidR="00841861" w:rsidRPr="00B66799" w:rsidRDefault="00841861" w:rsidP="00F0584B">
      <w:pPr>
        <w:spacing w:line="360" w:lineRule="auto"/>
        <w:jc w:val="center"/>
        <w:rPr>
          <w:rFonts w:ascii="Arial" w:hAnsi="Arial" w:cs="Arial"/>
          <w:b/>
          <w:bCs/>
          <w:sz w:val="28"/>
          <w:szCs w:val="28"/>
        </w:rPr>
      </w:pPr>
    </w:p>
    <w:p w14:paraId="6C49E9EC" w14:textId="77777777" w:rsidR="00841861" w:rsidRPr="00B66799" w:rsidRDefault="00841861" w:rsidP="00F0584B">
      <w:pPr>
        <w:spacing w:line="360" w:lineRule="auto"/>
        <w:jc w:val="center"/>
        <w:rPr>
          <w:rFonts w:ascii="Arial" w:hAnsi="Arial" w:cs="Arial"/>
          <w:b/>
          <w:bCs/>
          <w:sz w:val="28"/>
          <w:szCs w:val="28"/>
        </w:rPr>
      </w:pPr>
    </w:p>
    <w:p w14:paraId="159DD9F5" w14:textId="78926556" w:rsidR="00841861" w:rsidRPr="00B66799" w:rsidRDefault="00841861" w:rsidP="00F0584B">
      <w:pPr>
        <w:spacing w:line="360" w:lineRule="auto"/>
        <w:jc w:val="center"/>
        <w:rPr>
          <w:rFonts w:ascii="Arial" w:hAnsi="Arial" w:cs="Arial"/>
          <w:b/>
          <w:bCs/>
          <w:sz w:val="28"/>
          <w:szCs w:val="28"/>
        </w:rPr>
      </w:pPr>
    </w:p>
    <w:p w14:paraId="23468443" w14:textId="634CC718" w:rsidR="00A63333" w:rsidRPr="00B66799" w:rsidRDefault="00A63333" w:rsidP="00F0584B">
      <w:pPr>
        <w:spacing w:line="360" w:lineRule="auto"/>
        <w:jc w:val="center"/>
        <w:rPr>
          <w:rFonts w:ascii="Arial" w:hAnsi="Arial" w:cs="Arial"/>
          <w:b/>
          <w:bCs/>
          <w:sz w:val="28"/>
          <w:szCs w:val="28"/>
        </w:rPr>
      </w:pPr>
    </w:p>
    <w:p w14:paraId="137ECBDF" w14:textId="025FEFED" w:rsidR="00A63333" w:rsidRPr="00B66799" w:rsidRDefault="00A63333" w:rsidP="00F0584B">
      <w:pPr>
        <w:spacing w:line="360" w:lineRule="auto"/>
        <w:jc w:val="center"/>
        <w:rPr>
          <w:rFonts w:ascii="Arial" w:hAnsi="Arial" w:cs="Arial"/>
          <w:b/>
          <w:bCs/>
          <w:sz w:val="28"/>
          <w:szCs w:val="28"/>
        </w:rPr>
      </w:pPr>
    </w:p>
    <w:p w14:paraId="2E80586F" w14:textId="1DE1EC0A" w:rsidR="00F0584B" w:rsidRPr="00B66799" w:rsidRDefault="00F0584B" w:rsidP="00F0584B">
      <w:pPr>
        <w:spacing w:line="360" w:lineRule="auto"/>
        <w:jc w:val="center"/>
        <w:rPr>
          <w:rFonts w:ascii="Arial" w:hAnsi="Arial" w:cs="Arial"/>
          <w:b/>
          <w:bCs/>
          <w:sz w:val="28"/>
          <w:szCs w:val="28"/>
        </w:rPr>
      </w:pPr>
      <w:r w:rsidRPr="00B66799">
        <w:rPr>
          <w:rFonts w:ascii="Arial" w:hAnsi="Arial" w:cs="Arial"/>
          <w:b/>
          <w:bCs/>
          <w:sz w:val="28"/>
          <w:szCs w:val="28"/>
        </w:rPr>
        <w:lastRenderedPageBreak/>
        <w:t>DECRETO</w:t>
      </w:r>
    </w:p>
    <w:p w14:paraId="0CCD5765" w14:textId="77777777" w:rsidR="00F0584B" w:rsidRPr="00B66799" w:rsidRDefault="00F0584B" w:rsidP="00F0584B">
      <w:pPr>
        <w:spacing w:line="360" w:lineRule="auto"/>
        <w:jc w:val="both"/>
        <w:rPr>
          <w:rFonts w:ascii="Arial" w:hAnsi="Arial" w:cs="Arial"/>
          <w:sz w:val="28"/>
          <w:szCs w:val="28"/>
        </w:rPr>
      </w:pPr>
    </w:p>
    <w:p w14:paraId="03939579" w14:textId="677CBD72" w:rsidR="003517B3" w:rsidRPr="00B66799" w:rsidRDefault="00F0584B" w:rsidP="00F0584B">
      <w:pPr>
        <w:spacing w:line="360" w:lineRule="auto"/>
        <w:jc w:val="both"/>
        <w:rPr>
          <w:rFonts w:ascii="Arial" w:hAnsi="Arial" w:cs="Arial"/>
          <w:sz w:val="28"/>
          <w:szCs w:val="28"/>
        </w:rPr>
      </w:pPr>
      <w:r w:rsidRPr="00B66799">
        <w:rPr>
          <w:rFonts w:ascii="Arial" w:hAnsi="Arial" w:cs="Arial"/>
          <w:b/>
          <w:bCs/>
          <w:sz w:val="28"/>
          <w:szCs w:val="28"/>
        </w:rPr>
        <w:t>Artículo único.</w:t>
      </w:r>
      <w:r w:rsidRPr="00B66799">
        <w:rPr>
          <w:rFonts w:ascii="Arial" w:hAnsi="Arial" w:cs="Arial"/>
          <w:sz w:val="28"/>
          <w:szCs w:val="28"/>
        </w:rPr>
        <w:t xml:space="preserve"> </w:t>
      </w:r>
      <w:r w:rsidR="000D6BA6" w:rsidRPr="00B66799">
        <w:rPr>
          <w:rFonts w:ascii="Arial" w:hAnsi="Arial" w:cs="Arial"/>
          <w:sz w:val="28"/>
          <w:szCs w:val="28"/>
        </w:rPr>
        <w:t xml:space="preserve">Se </w:t>
      </w:r>
      <w:r w:rsidR="00C40C03" w:rsidRPr="00B66799">
        <w:rPr>
          <w:rFonts w:ascii="Arial" w:hAnsi="Arial" w:cs="Arial"/>
          <w:sz w:val="28"/>
          <w:szCs w:val="28"/>
        </w:rPr>
        <w:t xml:space="preserve">adiciona la fracción XIV </w:t>
      </w:r>
      <w:r w:rsidR="000D6BA6" w:rsidRPr="00B66799">
        <w:rPr>
          <w:rFonts w:ascii="Arial" w:hAnsi="Arial" w:cs="Arial"/>
          <w:sz w:val="28"/>
          <w:szCs w:val="28"/>
        </w:rPr>
        <w:t xml:space="preserve">y se reforma el </w:t>
      </w:r>
      <w:r w:rsidR="003B5D3A" w:rsidRPr="00B66799">
        <w:rPr>
          <w:rFonts w:ascii="Arial" w:hAnsi="Arial" w:cs="Arial"/>
          <w:sz w:val="28"/>
          <w:szCs w:val="28"/>
        </w:rPr>
        <w:t>séptimo</w:t>
      </w:r>
      <w:r w:rsidR="000D6BA6" w:rsidRPr="00B66799">
        <w:rPr>
          <w:rFonts w:ascii="Arial" w:hAnsi="Arial" w:cs="Arial"/>
          <w:sz w:val="28"/>
          <w:szCs w:val="28"/>
        </w:rPr>
        <w:t xml:space="preserve"> párrafo</w:t>
      </w:r>
      <w:r w:rsidR="00973007" w:rsidRPr="00B66799">
        <w:rPr>
          <w:rFonts w:ascii="Arial" w:hAnsi="Arial" w:cs="Arial"/>
          <w:sz w:val="28"/>
          <w:szCs w:val="28"/>
        </w:rPr>
        <w:t xml:space="preserve"> de</w:t>
      </w:r>
      <w:r w:rsidR="00C40C03" w:rsidRPr="00B66799">
        <w:rPr>
          <w:rFonts w:ascii="Arial" w:hAnsi="Arial" w:cs="Arial"/>
          <w:sz w:val="28"/>
          <w:szCs w:val="28"/>
        </w:rPr>
        <w:t>l artículo 394 quinquies</w:t>
      </w:r>
      <w:r w:rsidR="009351F1" w:rsidRPr="00B66799">
        <w:rPr>
          <w:rFonts w:ascii="Arial" w:hAnsi="Arial" w:cs="Arial"/>
          <w:sz w:val="28"/>
          <w:szCs w:val="28"/>
        </w:rPr>
        <w:t>;</w:t>
      </w:r>
      <w:r w:rsidR="00973007" w:rsidRPr="00B66799">
        <w:rPr>
          <w:rFonts w:ascii="Arial" w:hAnsi="Arial" w:cs="Arial"/>
          <w:sz w:val="28"/>
          <w:szCs w:val="28"/>
        </w:rPr>
        <w:t xml:space="preserve"> se reforma artículo 228</w:t>
      </w:r>
      <w:r w:rsidRPr="00B66799">
        <w:rPr>
          <w:rFonts w:ascii="Arial" w:hAnsi="Arial" w:cs="Arial"/>
          <w:sz w:val="28"/>
          <w:szCs w:val="28"/>
        </w:rPr>
        <w:t xml:space="preserve">, </w:t>
      </w:r>
      <w:r w:rsidR="00973007" w:rsidRPr="00B66799">
        <w:rPr>
          <w:rFonts w:ascii="Arial" w:hAnsi="Arial" w:cs="Arial"/>
          <w:sz w:val="28"/>
          <w:szCs w:val="28"/>
        </w:rPr>
        <w:t xml:space="preserve">todos </w:t>
      </w:r>
      <w:r w:rsidR="00C40C03" w:rsidRPr="00B66799">
        <w:rPr>
          <w:rFonts w:ascii="Arial" w:hAnsi="Arial" w:cs="Arial"/>
          <w:sz w:val="28"/>
          <w:szCs w:val="28"/>
        </w:rPr>
        <w:t xml:space="preserve">del Código Penal del Estado de Yucatán, </w:t>
      </w:r>
      <w:r w:rsidRPr="00B66799">
        <w:rPr>
          <w:rFonts w:ascii="Arial" w:hAnsi="Arial" w:cs="Arial"/>
          <w:sz w:val="28"/>
          <w:szCs w:val="28"/>
        </w:rPr>
        <w:t>para quedar como sigue:</w:t>
      </w:r>
    </w:p>
    <w:p w14:paraId="3E2D8A1A" w14:textId="77777777" w:rsidR="00AD462B" w:rsidRPr="00B66799" w:rsidRDefault="00AD462B" w:rsidP="000B701A">
      <w:pPr>
        <w:spacing w:line="360" w:lineRule="auto"/>
        <w:jc w:val="both"/>
        <w:rPr>
          <w:rFonts w:ascii="Arial" w:hAnsi="Arial" w:cs="Arial"/>
          <w:sz w:val="28"/>
          <w:szCs w:val="28"/>
        </w:rPr>
      </w:pPr>
    </w:p>
    <w:p w14:paraId="0D930655" w14:textId="05B8422C" w:rsidR="000B701A" w:rsidRPr="00B66799" w:rsidRDefault="000B701A" w:rsidP="000B701A">
      <w:pPr>
        <w:spacing w:line="360" w:lineRule="auto"/>
        <w:jc w:val="both"/>
        <w:rPr>
          <w:rFonts w:ascii="Arial" w:hAnsi="Arial" w:cs="Arial"/>
          <w:sz w:val="28"/>
          <w:szCs w:val="28"/>
        </w:rPr>
      </w:pPr>
      <w:r w:rsidRPr="00B66799">
        <w:rPr>
          <w:rFonts w:ascii="Arial" w:hAnsi="Arial" w:cs="Arial"/>
          <w:b/>
          <w:bCs/>
          <w:sz w:val="28"/>
          <w:szCs w:val="28"/>
        </w:rPr>
        <w:t>A</w:t>
      </w:r>
      <w:r w:rsidR="00C40C03" w:rsidRPr="00B66799">
        <w:rPr>
          <w:rFonts w:ascii="Arial" w:hAnsi="Arial" w:cs="Arial"/>
          <w:b/>
          <w:bCs/>
          <w:sz w:val="28"/>
          <w:szCs w:val="28"/>
        </w:rPr>
        <w:t xml:space="preserve">rtículo </w:t>
      </w:r>
      <w:r w:rsidRPr="00B66799">
        <w:rPr>
          <w:rFonts w:ascii="Arial" w:hAnsi="Arial" w:cs="Arial"/>
          <w:b/>
          <w:bCs/>
          <w:sz w:val="28"/>
          <w:szCs w:val="28"/>
        </w:rPr>
        <w:t xml:space="preserve">394 </w:t>
      </w:r>
      <w:r w:rsidR="00C40C03" w:rsidRPr="00B66799">
        <w:rPr>
          <w:rFonts w:ascii="Arial" w:hAnsi="Arial" w:cs="Arial"/>
          <w:b/>
          <w:bCs/>
          <w:sz w:val="28"/>
          <w:szCs w:val="28"/>
        </w:rPr>
        <w:t>quinquies</w:t>
      </w:r>
      <w:r w:rsidRPr="00B66799">
        <w:rPr>
          <w:rFonts w:ascii="Arial" w:hAnsi="Arial" w:cs="Arial"/>
          <w:sz w:val="28"/>
          <w:szCs w:val="28"/>
        </w:rPr>
        <w:t xml:space="preserve">. </w:t>
      </w:r>
      <w:r w:rsidR="00C40C03" w:rsidRPr="00B66799">
        <w:rPr>
          <w:rFonts w:ascii="Arial" w:hAnsi="Arial" w:cs="Arial"/>
          <w:sz w:val="28"/>
          <w:szCs w:val="28"/>
        </w:rPr>
        <w:t>…</w:t>
      </w:r>
    </w:p>
    <w:p w14:paraId="3E2DD0C0" w14:textId="77777777" w:rsidR="000119BA" w:rsidRPr="00B66799" w:rsidRDefault="000119BA" w:rsidP="000B701A">
      <w:pPr>
        <w:spacing w:line="360" w:lineRule="auto"/>
        <w:jc w:val="both"/>
        <w:rPr>
          <w:rFonts w:ascii="Arial" w:hAnsi="Arial" w:cs="Arial"/>
          <w:b/>
          <w:bCs/>
          <w:sz w:val="28"/>
          <w:szCs w:val="28"/>
        </w:rPr>
      </w:pPr>
    </w:p>
    <w:p w14:paraId="6400127A" w14:textId="1FDB613B" w:rsidR="000B701A" w:rsidRPr="00B66799" w:rsidRDefault="000B701A" w:rsidP="000B701A">
      <w:pPr>
        <w:spacing w:line="360" w:lineRule="auto"/>
        <w:jc w:val="both"/>
        <w:rPr>
          <w:rFonts w:ascii="Arial" w:hAnsi="Arial" w:cs="Arial"/>
          <w:sz w:val="28"/>
          <w:szCs w:val="28"/>
        </w:rPr>
      </w:pPr>
      <w:r w:rsidRPr="00B66799">
        <w:rPr>
          <w:rFonts w:ascii="Arial" w:hAnsi="Arial" w:cs="Arial"/>
          <w:b/>
          <w:bCs/>
          <w:sz w:val="28"/>
          <w:szCs w:val="28"/>
        </w:rPr>
        <w:t>I.-</w:t>
      </w:r>
      <w:r w:rsidRPr="00B66799">
        <w:rPr>
          <w:rFonts w:ascii="Arial" w:hAnsi="Arial" w:cs="Arial"/>
          <w:sz w:val="28"/>
          <w:szCs w:val="28"/>
        </w:rPr>
        <w:t xml:space="preserve"> </w:t>
      </w:r>
      <w:r w:rsidR="00C40C03" w:rsidRPr="00B66799">
        <w:rPr>
          <w:rFonts w:ascii="Arial" w:hAnsi="Arial" w:cs="Arial"/>
          <w:sz w:val="28"/>
          <w:szCs w:val="28"/>
        </w:rPr>
        <w:t xml:space="preserve">a la </w:t>
      </w:r>
      <w:r w:rsidRPr="00B66799">
        <w:rPr>
          <w:rFonts w:ascii="Arial" w:hAnsi="Arial" w:cs="Arial"/>
          <w:b/>
          <w:bCs/>
          <w:sz w:val="28"/>
          <w:szCs w:val="28"/>
        </w:rPr>
        <w:t>XIII.</w:t>
      </w:r>
      <w:r w:rsidR="000D6BA6" w:rsidRPr="00B66799">
        <w:rPr>
          <w:rFonts w:ascii="Arial" w:hAnsi="Arial" w:cs="Arial"/>
          <w:b/>
          <w:bCs/>
          <w:sz w:val="28"/>
          <w:szCs w:val="28"/>
        </w:rPr>
        <w:t>-</w:t>
      </w:r>
      <w:r w:rsidR="000D6BA6" w:rsidRPr="00B66799">
        <w:rPr>
          <w:rFonts w:ascii="Arial" w:hAnsi="Arial" w:cs="Arial"/>
          <w:sz w:val="28"/>
          <w:szCs w:val="28"/>
        </w:rPr>
        <w:t xml:space="preserve"> …</w:t>
      </w:r>
    </w:p>
    <w:p w14:paraId="7CA956E9" w14:textId="77777777" w:rsidR="000119BA" w:rsidRPr="00B66799" w:rsidRDefault="000119BA" w:rsidP="000B701A">
      <w:pPr>
        <w:spacing w:line="360" w:lineRule="auto"/>
        <w:jc w:val="both"/>
        <w:rPr>
          <w:rFonts w:ascii="Arial" w:hAnsi="Arial" w:cs="Arial"/>
          <w:b/>
          <w:bCs/>
          <w:sz w:val="28"/>
          <w:szCs w:val="28"/>
        </w:rPr>
      </w:pPr>
    </w:p>
    <w:p w14:paraId="71D1ABB5" w14:textId="7EAE380D" w:rsidR="000B701A" w:rsidRPr="00B66799" w:rsidRDefault="00C40C03" w:rsidP="000B701A">
      <w:pPr>
        <w:spacing w:line="360" w:lineRule="auto"/>
        <w:jc w:val="both"/>
        <w:rPr>
          <w:rFonts w:ascii="Arial" w:hAnsi="Arial" w:cs="Arial"/>
          <w:sz w:val="28"/>
          <w:szCs w:val="28"/>
        </w:rPr>
      </w:pPr>
      <w:r w:rsidRPr="00B66799">
        <w:rPr>
          <w:rFonts w:ascii="Arial" w:hAnsi="Arial" w:cs="Arial"/>
          <w:b/>
          <w:bCs/>
          <w:sz w:val="28"/>
          <w:szCs w:val="28"/>
        </w:rPr>
        <w:t>XIV.-</w:t>
      </w:r>
      <w:r w:rsidRPr="00B66799">
        <w:rPr>
          <w:rFonts w:ascii="Arial" w:hAnsi="Arial" w:cs="Arial"/>
          <w:sz w:val="28"/>
          <w:szCs w:val="28"/>
        </w:rPr>
        <w:t xml:space="preserve"> Cuando la </w:t>
      </w:r>
      <w:r w:rsidR="00BB6FAE" w:rsidRPr="00B66799">
        <w:rPr>
          <w:rFonts w:ascii="Arial" w:hAnsi="Arial" w:cs="Arial"/>
          <w:sz w:val="28"/>
          <w:szCs w:val="28"/>
        </w:rPr>
        <w:t>víctima</w:t>
      </w:r>
      <w:r w:rsidRPr="00B66799">
        <w:rPr>
          <w:rFonts w:ascii="Arial" w:hAnsi="Arial" w:cs="Arial"/>
          <w:sz w:val="28"/>
          <w:szCs w:val="28"/>
        </w:rPr>
        <w:t xml:space="preserve"> se encuentre embarazada.</w:t>
      </w:r>
    </w:p>
    <w:p w14:paraId="26E96869" w14:textId="77777777" w:rsidR="000119BA" w:rsidRPr="00B66799" w:rsidRDefault="000119BA" w:rsidP="000B701A">
      <w:pPr>
        <w:spacing w:line="360" w:lineRule="auto"/>
        <w:jc w:val="both"/>
        <w:rPr>
          <w:rFonts w:ascii="Arial" w:hAnsi="Arial" w:cs="Arial"/>
          <w:sz w:val="28"/>
          <w:szCs w:val="28"/>
        </w:rPr>
      </w:pPr>
    </w:p>
    <w:p w14:paraId="297F82B9" w14:textId="07782328" w:rsidR="000B701A" w:rsidRPr="00B66799" w:rsidRDefault="00C40C03" w:rsidP="000B701A">
      <w:pPr>
        <w:spacing w:line="360" w:lineRule="auto"/>
        <w:jc w:val="both"/>
        <w:rPr>
          <w:rFonts w:ascii="Arial" w:hAnsi="Arial" w:cs="Arial"/>
          <w:sz w:val="28"/>
          <w:szCs w:val="28"/>
        </w:rPr>
      </w:pPr>
      <w:r w:rsidRPr="00B66799">
        <w:rPr>
          <w:rFonts w:ascii="Arial" w:hAnsi="Arial" w:cs="Arial"/>
          <w:sz w:val="28"/>
          <w:szCs w:val="28"/>
        </w:rPr>
        <w:t>…</w:t>
      </w:r>
    </w:p>
    <w:p w14:paraId="25E92A52" w14:textId="77777777" w:rsidR="000119BA" w:rsidRPr="00B66799" w:rsidRDefault="000119BA" w:rsidP="000B701A">
      <w:pPr>
        <w:spacing w:line="360" w:lineRule="auto"/>
        <w:jc w:val="both"/>
        <w:rPr>
          <w:rFonts w:ascii="Arial" w:hAnsi="Arial" w:cs="Arial"/>
          <w:sz w:val="28"/>
          <w:szCs w:val="28"/>
        </w:rPr>
      </w:pPr>
    </w:p>
    <w:p w14:paraId="715EE185" w14:textId="6357446E" w:rsidR="000B701A" w:rsidRPr="00B66799" w:rsidRDefault="00C40C03" w:rsidP="000B701A">
      <w:pPr>
        <w:spacing w:line="360" w:lineRule="auto"/>
        <w:jc w:val="both"/>
        <w:rPr>
          <w:rFonts w:ascii="Arial" w:hAnsi="Arial" w:cs="Arial"/>
          <w:sz w:val="28"/>
          <w:szCs w:val="28"/>
        </w:rPr>
      </w:pPr>
      <w:r w:rsidRPr="00B66799">
        <w:rPr>
          <w:rFonts w:ascii="Arial" w:hAnsi="Arial" w:cs="Arial"/>
          <w:sz w:val="28"/>
          <w:szCs w:val="28"/>
        </w:rPr>
        <w:t>…</w:t>
      </w:r>
    </w:p>
    <w:p w14:paraId="6A5C1C60" w14:textId="77777777" w:rsidR="000119BA" w:rsidRPr="00B66799" w:rsidRDefault="000119BA" w:rsidP="000B701A">
      <w:pPr>
        <w:spacing w:line="360" w:lineRule="auto"/>
        <w:jc w:val="both"/>
        <w:rPr>
          <w:rFonts w:ascii="Arial" w:hAnsi="Arial" w:cs="Arial"/>
          <w:sz w:val="28"/>
          <w:szCs w:val="28"/>
        </w:rPr>
      </w:pPr>
    </w:p>
    <w:p w14:paraId="2B411F4B" w14:textId="7D095703" w:rsidR="000B701A" w:rsidRPr="00B66799" w:rsidRDefault="00C40C03" w:rsidP="000B701A">
      <w:pPr>
        <w:spacing w:line="360" w:lineRule="auto"/>
        <w:jc w:val="both"/>
        <w:rPr>
          <w:rFonts w:ascii="Arial" w:hAnsi="Arial" w:cs="Arial"/>
          <w:sz w:val="28"/>
          <w:szCs w:val="28"/>
        </w:rPr>
      </w:pPr>
      <w:r w:rsidRPr="00B66799">
        <w:rPr>
          <w:rFonts w:ascii="Arial" w:hAnsi="Arial" w:cs="Arial"/>
          <w:sz w:val="28"/>
          <w:szCs w:val="28"/>
        </w:rPr>
        <w:t>…</w:t>
      </w:r>
    </w:p>
    <w:p w14:paraId="6B56C813" w14:textId="77777777" w:rsidR="000119BA" w:rsidRPr="00B66799" w:rsidRDefault="000119BA" w:rsidP="000B701A">
      <w:pPr>
        <w:spacing w:line="360" w:lineRule="auto"/>
        <w:jc w:val="both"/>
        <w:rPr>
          <w:rFonts w:ascii="Arial" w:hAnsi="Arial" w:cs="Arial"/>
          <w:sz w:val="28"/>
          <w:szCs w:val="28"/>
        </w:rPr>
      </w:pPr>
    </w:p>
    <w:p w14:paraId="4BBE9FBE" w14:textId="6AB98CAD" w:rsidR="000B701A" w:rsidRPr="00B66799" w:rsidRDefault="00C40C03" w:rsidP="000B701A">
      <w:pPr>
        <w:spacing w:line="360" w:lineRule="auto"/>
        <w:jc w:val="both"/>
        <w:rPr>
          <w:rFonts w:ascii="Arial" w:hAnsi="Arial" w:cs="Arial"/>
          <w:sz w:val="28"/>
          <w:szCs w:val="28"/>
        </w:rPr>
      </w:pPr>
      <w:r w:rsidRPr="00B66799">
        <w:rPr>
          <w:rFonts w:ascii="Arial" w:hAnsi="Arial" w:cs="Arial"/>
          <w:sz w:val="28"/>
          <w:szCs w:val="28"/>
        </w:rPr>
        <w:t>…</w:t>
      </w:r>
    </w:p>
    <w:p w14:paraId="5786A093" w14:textId="77777777" w:rsidR="000119BA" w:rsidRPr="00B66799" w:rsidRDefault="000119BA" w:rsidP="000B701A">
      <w:pPr>
        <w:spacing w:line="360" w:lineRule="auto"/>
        <w:jc w:val="both"/>
        <w:rPr>
          <w:rFonts w:ascii="Arial" w:hAnsi="Arial" w:cs="Arial"/>
          <w:sz w:val="28"/>
          <w:szCs w:val="28"/>
        </w:rPr>
      </w:pPr>
    </w:p>
    <w:p w14:paraId="60E74363" w14:textId="7B466B13" w:rsidR="000B701A" w:rsidRPr="00B66799" w:rsidRDefault="00C40C03" w:rsidP="000B701A">
      <w:pPr>
        <w:spacing w:line="360" w:lineRule="auto"/>
        <w:jc w:val="both"/>
        <w:rPr>
          <w:rFonts w:ascii="Arial" w:hAnsi="Arial" w:cs="Arial"/>
          <w:sz w:val="28"/>
          <w:szCs w:val="28"/>
        </w:rPr>
      </w:pPr>
      <w:r w:rsidRPr="00B66799">
        <w:rPr>
          <w:rFonts w:ascii="Arial" w:hAnsi="Arial" w:cs="Arial"/>
          <w:sz w:val="28"/>
          <w:szCs w:val="28"/>
        </w:rPr>
        <w:t>…</w:t>
      </w:r>
    </w:p>
    <w:p w14:paraId="61C88147" w14:textId="62CB1E29" w:rsidR="000B701A" w:rsidRPr="00B66799" w:rsidRDefault="00C40C03" w:rsidP="000B701A">
      <w:pPr>
        <w:spacing w:line="360" w:lineRule="auto"/>
        <w:jc w:val="both"/>
        <w:rPr>
          <w:rFonts w:ascii="Arial" w:hAnsi="Arial" w:cs="Arial"/>
          <w:sz w:val="28"/>
          <w:szCs w:val="28"/>
        </w:rPr>
      </w:pPr>
      <w:r w:rsidRPr="00B66799">
        <w:rPr>
          <w:rFonts w:ascii="Arial" w:hAnsi="Arial" w:cs="Arial"/>
          <w:sz w:val="28"/>
          <w:szCs w:val="28"/>
        </w:rPr>
        <w:lastRenderedPageBreak/>
        <w:t>…</w:t>
      </w:r>
    </w:p>
    <w:p w14:paraId="4447A014" w14:textId="77777777" w:rsidR="000119BA" w:rsidRPr="00B66799" w:rsidRDefault="000119BA" w:rsidP="000B701A">
      <w:pPr>
        <w:spacing w:line="360" w:lineRule="auto"/>
        <w:jc w:val="both"/>
        <w:rPr>
          <w:rFonts w:ascii="Arial" w:hAnsi="Arial" w:cs="Arial"/>
          <w:sz w:val="28"/>
          <w:szCs w:val="28"/>
        </w:rPr>
      </w:pPr>
    </w:p>
    <w:p w14:paraId="1BB6C494" w14:textId="57EC8934" w:rsidR="00C40C03" w:rsidRPr="00B66799" w:rsidRDefault="000B701A" w:rsidP="000B701A">
      <w:pPr>
        <w:spacing w:line="360" w:lineRule="auto"/>
        <w:jc w:val="both"/>
        <w:rPr>
          <w:rFonts w:ascii="Arial" w:hAnsi="Arial" w:cs="Arial"/>
          <w:sz w:val="28"/>
          <w:szCs w:val="28"/>
        </w:rPr>
      </w:pPr>
      <w:r w:rsidRPr="00B66799">
        <w:rPr>
          <w:rFonts w:ascii="Arial" w:hAnsi="Arial" w:cs="Arial"/>
          <w:sz w:val="28"/>
          <w:szCs w:val="28"/>
        </w:rPr>
        <w:t xml:space="preserve">Quien intente dolosamente privar de la vida a una mujer por las razones de género establecidas en este artículo y no lo </w:t>
      </w:r>
      <w:r w:rsidR="00C742BE" w:rsidRPr="00B66799">
        <w:rPr>
          <w:rFonts w:ascii="Arial" w:hAnsi="Arial" w:cs="Arial"/>
          <w:sz w:val="28"/>
          <w:szCs w:val="28"/>
        </w:rPr>
        <w:t>logrará</w:t>
      </w:r>
      <w:r w:rsidRPr="00B66799">
        <w:rPr>
          <w:rFonts w:ascii="Arial" w:hAnsi="Arial" w:cs="Arial"/>
          <w:sz w:val="28"/>
          <w:szCs w:val="28"/>
        </w:rPr>
        <w:t xml:space="preserve"> por cualquier circunstancia, se le considerará como tentativa de feminicidio.</w:t>
      </w:r>
      <w:r w:rsidR="00C742BE" w:rsidRPr="00B66799">
        <w:rPr>
          <w:rFonts w:ascii="Arial" w:hAnsi="Arial" w:cs="Arial"/>
          <w:sz w:val="28"/>
          <w:szCs w:val="28"/>
        </w:rPr>
        <w:t xml:space="preserve"> </w:t>
      </w:r>
      <w:r w:rsidR="00C40C03" w:rsidRPr="00B66799">
        <w:rPr>
          <w:rFonts w:ascii="Arial" w:hAnsi="Arial" w:cs="Arial"/>
          <w:sz w:val="28"/>
          <w:szCs w:val="28"/>
        </w:rPr>
        <w:t xml:space="preserve">En el caso de la fracción XIV de este </w:t>
      </w:r>
      <w:r w:rsidR="00BB6FAE" w:rsidRPr="00B66799">
        <w:rPr>
          <w:rFonts w:ascii="Arial" w:hAnsi="Arial" w:cs="Arial"/>
          <w:sz w:val="28"/>
          <w:szCs w:val="28"/>
        </w:rPr>
        <w:t>artículo</w:t>
      </w:r>
      <w:r w:rsidR="00C40C03" w:rsidRPr="00B66799">
        <w:rPr>
          <w:rFonts w:ascii="Arial" w:hAnsi="Arial" w:cs="Arial"/>
          <w:sz w:val="28"/>
          <w:szCs w:val="28"/>
        </w:rPr>
        <w:t>,</w:t>
      </w:r>
      <w:r w:rsidR="00BB6FAE" w:rsidRPr="00B66799">
        <w:rPr>
          <w:rFonts w:ascii="Arial" w:hAnsi="Arial" w:cs="Arial"/>
          <w:sz w:val="28"/>
          <w:szCs w:val="28"/>
        </w:rPr>
        <w:t xml:space="preserve"> </w:t>
      </w:r>
      <w:r w:rsidR="00C742BE" w:rsidRPr="00B66799">
        <w:rPr>
          <w:rFonts w:ascii="Arial" w:hAnsi="Arial" w:cs="Arial"/>
          <w:sz w:val="28"/>
          <w:szCs w:val="28"/>
        </w:rPr>
        <w:t>igualmente se</w:t>
      </w:r>
      <w:r w:rsidR="00BB6FAE" w:rsidRPr="00B66799">
        <w:rPr>
          <w:rFonts w:ascii="Arial" w:hAnsi="Arial" w:cs="Arial"/>
          <w:sz w:val="28"/>
          <w:szCs w:val="28"/>
        </w:rPr>
        <w:t xml:space="preserve"> considerará como tentativa de feminicidio</w:t>
      </w:r>
      <w:r w:rsidR="003466E8" w:rsidRPr="00B66799">
        <w:rPr>
          <w:rFonts w:ascii="Arial" w:hAnsi="Arial" w:cs="Arial"/>
          <w:sz w:val="28"/>
          <w:szCs w:val="28"/>
        </w:rPr>
        <w:t xml:space="preserve"> a</w:t>
      </w:r>
      <w:r w:rsidR="00BB6FAE" w:rsidRPr="00B66799">
        <w:rPr>
          <w:rFonts w:ascii="Arial" w:hAnsi="Arial" w:cs="Arial"/>
          <w:sz w:val="28"/>
          <w:szCs w:val="28"/>
        </w:rPr>
        <w:t xml:space="preserve"> </w:t>
      </w:r>
      <w:r w:rsidR="003466E8" w:rsidRPr="00B66799">
        <w:rPr>
          <w:rFonts w:ascii="Arial" w:hAnsi="Arial" w:cs="Arial"/>
          <w:sz w:val="28"/>
          <w:szCs w:val="28"/>
        </w:rPr>
        <w:t xml:space="preserve">quien teniendo la intención de privar de la vida una mujer embarazada y, sin lograrlo, provoque </w:t>
      </w:r>
      <w:r w:rsidR="00C742BE" w:rsidRPr="00B66799">
        <w:rPr>
          <w:rFonts w:ascii="Arial" w:hAnsi="Arial" w:cs="Arial"/>
          <w:sz w:val="28"/>
          <w:szCs w:val="28"/>
        </w:rPr>
        <w:t>el nacimiento prematuro del producto</w:t>
      </w:r>
      <w:r w:rsidR="00D21B1C" w:rsidRPr="00B66799">
        <w:rPr>
          <w:rFonts w:ascii="Arial" w:hAnsi="Arial" w:cs="Arial"/>
          <w:sz w:val="28"/>
          <w:szCs w:val="28"/>
        </w:rPr>
        <w:t>, alteraciones a su salud, ya sea de forma temporal o permanente</w:t>
      </w:r>
      <w:r w:rsidR="003B5D3A" w:rsidRPr="00B66799">
        <w:rPr>
          <w:rFonts w:ascii="Arial" w:hAnsi="Arial" w:cs="Arial"/>
          <w:sz w:val="28"/>
          <w:szCs w:val="28"/>
        </w:rPr>
        <w:t>;</w:t>
      </w:r>
      <w:r w:rsidR="00C742BE" w:rsidRPr="00B66799">
        <w:rPr>
          <w:rFonts w:ascii="Arial" w:hAnsi="Arial" w:cs="Arial"/>
          <w:sz w:val="28"/>
          <w:szCs w:val="28"/>
        </w:rPr>
        <w:t xml:space="preserve"> o su muerte.</w:t>
      </w:r>
      <w:r w:rsidR="00BB6FAE" w:rsidRPr="00B66799">
        <w:rPr>
          <w:rFonts w:ascii="Arial" w:hAnsi="Arial" w:cs="Arial"/>
          <w:sz w:val="28"/>
          <w:szCs w:val="28"/>
        </w:rPr>
        <w:t xml:space="preserve"> </w:t>
      </w:r>
    </w:p>
    <w:p w14:paraId="7FFC1B72" w14:textId="77777777" w:rsidR="000B701A" w:rsidRPr="00B66799" w:rsidRDefault="000B701A" w:rsidP="000B701A">
      <w:pPr>
        <w:spacing w:line="360" w:lineRule="auto"/>
        <w:jc w:val="both"/>
        <w:rPr>
          <w:rFonts w:ascii="Arial" w:hAnsi="Arial" w:cs="Arial"/>
          <w:sz w:val="28"/>
          <w:szCs w:val="28"/>
        </w:rPr>
      </w:pPr>
    </w:p>
    <w:p w14:paraId="2D699AA6" w14:textId="2C082407" w:rsidR="000B701A" w:rsidRPr="00B66799" w:rsidRDefault="00C742BE" w:rsidP="000B701A">
      <w:pPr>
        <w:spacing w:line="360" w:lineRule="auto"/>
        <w:jc w:val="both"/>
        <w:rPr>
          <w:rFonts w:ascii="Arial" w:hAnsi="Arial" w:cs="Arial"/>
          <w:sz w:val="28"/>
          <w:szCs w:val="28"/>
        </w:rPr>
      </w:pPr>
      <w:r w:rsidRPr="00B66799">
        <w:rPr>
          <w:rFonts w:ascii="Arial" w:hAnsi="Arial" w:cs="Arial"/>
          <w:sz w:val="28"/>
          <w:szCs w:val="28"/>
        </w:rPr>
        <w:t>…</w:t>
      </w:r>
    </w:p>
    <w:p w14:paraId="4F5AE374" w14:textId="6CD4BAD8" w:rsidR="00FF1C29" w:rsidRPr="00B66799" w:rsidRDefault="00FF1C29" w:rsidP="000B701A">
      <w:pPr>
        <w:spacing w:line="360" w:lineRule="auto"/>
        <w:jc w:val="both"/>
        <w:rPr>
          <w:rFonts w:ascii="Arial" w:hAnsi="Arial" w:cs="Arial"/>
          <w:sz w:val="28"/>
          <w:szCs w:val="28"/>
        </w:rPr>
      </w:pPr>
    </w:p>
    <w:p w14:paraId="773A99A4" w14:textId="4EED3646" w:rsidR="00FF1C29" w:rsidRPr="00B66799" w:rsidRDefault="00FF1C29" w:rsidP="00FF1C29">
      <w:pPr>
        <w:spacing w:line="360" w:lineRule="auto"/>
        <w:jc w:val="both"/>
        <w:rPr>
          <w:rFonts w:ascii="Arial" w:hAnsi="Arial" w:cs="Arial"/>
          <w:sz w:val="28"/>
          <w:szCs w:val="28"/>
        </w:rPr>
      </w:pPr>
      <w:r w:rsidRPr="00B66799">
        <w:rPr>
          <w:rFonts w:ascii="Arial" w:hAnsi="Arial" w:cs="Arial"/>
          <w:b/>
          <w:bCs/>
          <w:sz w:val="28"/>
          <w:szCs w:val="28"/>
        </w:rPr>
        <w:t>Artículo 228</w:t>
      </w:r>
      <w:r w:rsidRPr="00B66799">
        <w:rPr>
          <w:rFonts w:ascii="Arial" w:hAnsi="Arial" w:cs="Arial"/>
          <w:sz w:val="28"/>
          <w:szCs w:val="28"/>
        </w:rPr>
        <w:t xml:space="preserve">. </w:t>
      </w:r>
      <w:r w:rsidR="009351F1" w:rsidRPr="00B66799">
        <w:rPr>
          <w:rFonts w:ascii="Arial" w:hAnsi="Arial" w:cs="Arial"/>
          <w:sz w:val="28"/>
          <w:szCs w:val="28"/>
        </w:rPr>
        <w:t>..</w:t>
      </w:r>
      <w:r w:rsidRPr="00B66799">
        <w:rPr>
          <w:rFonts w:ascii="Arial" w:hAnsi="Arial" w:cs="Arial"/>
          <w:sz w:val="28"/>
          <w:szCs w:val="28"/>
        </w:rPr>
        <w:t>.</w:t>
      </w:r>
    </w:p>
    <w:p w14:paraId="1E251C6B" w14:textId="77777777" w:rsidR="00FF1C29" w:rsidRPr="00B66799" w:rsidRDefault="00FF1C29" w:rsidP="00FF1C29">
      <w:pPr>
        <w:spacing w:line="360" w:lineRule="auto"/>
        <w:jc w:val="both"/>
        <w:rPr>
          <w:rFonts w:ascii="Arial" w:hAnsi="Arial" w:cs="Arial"/>
          <w:sz w:val="28"/>
          <w:szCs w:val="28"/>
        </w:rPr>
      </w:pPr>
    </w:p>
    <w:p w14:paraId="41EF5AC0" w14:textId="5DE7C82A" w:rsidR="009351F1" w:rsidRPr="00B66799" w:rsidRDefault="000B25E4" w:rsidP="00626ED5">
      <w:pPr>
        <w:spacing w:line="360" w:lineRule="auto"/>
        <w:jc w:val="both"/>
        <w:rPr>
          <w:rFonts w:ascii="Arial" w:hAnsi="Arial" w:cs="Arial"/>
          <w:sz w:val="28"/>
          <w:szCs w:val="28"/>
        </w:rPr>
      </w:pPr>
      <w:r w:rsidRPr="00B66799">
        <w:rPr>
          <w:rFonts w:ascii="Arial" w:hAnsi="Arial" w:cs="Arial"/>
          <w:sz w:val="28"/>
          <w:szCs w:val="28"/>
        </w:rPr>
        <w:t>A quien cometa el delito de violencia familiar se le impondrá de tres a ocho años de prisión y, en su caso, la pérdida del derecho de pensión alimenticia y la privación del régimen de convivencia, patria potestad, custodia o tutela según corresponda.</w:t>
      </w:r>
    </w:p>
    <w:p w14:paraId="01E59460" w14:textId="77777777" w:rsidR="000B25E4" w:rsidRPr="00B66799" w:rsidRDefault="000B25E4" w:rsidP="00626ED5">
      <w:pPr>
        <w:spacing w:line="360" w:lineRule="auto"/>
        <w:jc w:val="both"/>
        <w:rPr>
          <w:rFonts w:ascii="Arial" w:hAnsi="Arial" w:cs="Arial"/>
          <w:sz w:val="28"/>
          <w:szCs w:val="28"/>
        </w:rPr>
      </w:pPr>
    </w:p>
    <w:p w14:paraId="6FC30962" w14:textId="5A8D82F3" w:rsidR="009351F1" w:rsidRPr="00B66799" w:rsidRDefault="009351F1" w:rsidP="00626ED5">
      <w:pPr>
        <w:spacing w:line="360" w:lineRule="auto"/>
        <w:jc w:val="both"/>
        <w:rPr>
          <w:rFonts w:ascii="Arial" w:hAnsi="Arial" w:cs="Arial"/>
          <w:sz w:val="28"/>
          <w:szCs w:val="28"/>
        </w:rPr>
      </w:pPr>
      <w:r w:rsidRPr="00B66799">
        <w:rPr>
          <w:rFonts w:ascii="Arial" w:hAnsi="Arial" w:cs="Arial"/>
          <w:sz w:val="28"/>
          <w:szCs w:val="28"/>
        </w:rPr>
        <w:t>Cuando la víctima se encuentre embarazada</w:t>
      </w:r>
      <w:r w:rsidR="000B25E4" w:rsidRPr="00B66799">
        <w:rPr>
          <w:rFonts w:ascii="Arial" w:hAnsi="Arial" w:cs="Arial"/>
          <w:sz w:val="28"/>
          <w:szCs w:val="28"/>
        </w:rPr>
        <w:t xml:space="preserve"> o en periodo lactante</w:t>
      </w:r>
      <w:r w:rsidRPr="00B66799">
        <w:rPr>
          <w:rFonts w:ascii="Arial" w:hAnsi="Arial" w:cs="Arial"/>
          <w:sz w:val="28"/>
          <w:szCs w:val="28"/>
        </w:rPr>
        <w:t>, se aumentará la pena hasta en dos terceras partes.</w:t>
      </w:r>
    </w:p>
    <w:p w14:paraId="2DF869D5" w14:textId="284BF987" w:rsidR="00FF1C29" w:rsidRPr="00B66799" w:rsidRDefault="00FF1C29" w:rsidP="00626ED5">
      <w:pPr>
        <w:spacing w:line="360" w:lineRule="auto"/>
        <w:jc w:val="both"/>
        <w:rPr>
          <w:rFonts w:ascii="Arial" w:hAnsi="Arial" w:cs="Arial"/>
          <w:sz w:val="28"/>
          <w:szCs w:val="28"/>
        </w:rPr>
      </w:pPr>
    </w:p>
    <w:p w14:paraId="72FE2555" w14:textId="1B216248" w:rsidR="00FF1C29" w:rsidRPr="00B66799" w:rsidRDefault="00FF1C29" w:rsidP="00626ED5">
      <w:pPr>
        <w:spacing w:line="360" w:lineRule="auto"/>
        <w:jc w:val="both"/>
        <w:rPr>
          <w:rFonts w:ascii="Arial" w:hAnsi="Arial" w:cs="Arial"/>
          <w:sz w:val="28"/>
          <w:szCs w:val="28"/>
        </w:rPr>
      </w:pPr>
      <w:r w:rsidRPr="00B66799">
        <w:rPr>
          <w:rFonts w:ascii="Arial" w:hAnsi="Arial" w:cs="Arial"/>
          <w:sz w:val="28"/>
          <w:szCs w:val="28"/>
        </w:rPr>
        <w:lastRenderedPageBreak/>
        <w:t>Este delito se perseguirá por querella, salvo cuando la víctima se encuentre en estado de gravidez o durante los tres meses posteriores al parto; sea menor de dieciocho años de edad; mayor de sesenta años; o presente alguna discapacidad física o mental, total o parcial, temporal o permanente que le impida comprender el significado del hecho; o se cometa con el uso de armas de fuego o punzocortantes; se cometa con la participación de dos o más personas; se deje cicatriz permanente en alguna parte del cuerpo; existan antecedentes, legalmente documentados, de violencia familiar cometidos por el mismo agresor contra la víctima; o exista imposibilidad material de la víctima de denunciar la violencia familiar ejercida en su contra.</w:t>
      </w:r>
    </w:p>
    <w:p w14:paraId="1AEB301B" w14:textId="77777777" w:rsidR="00FF1C29" w:rsidRPr="00B66799" w:rsidRDefault="00FF1C29" w:rsidP="00626ED5">
      <w:pPr>
        <w:spacing w:line="360" w:lineRule="auto"/>
        <w:jc w:val="both"/>
        <w:rPr>
          <w:rFonts w:ascii="Arial" w:hAnsi="Arial" w:cs="Arial"/>
          <w:sz w:val="28"/>
          <w:szCs w:val="28"/>
        </w:rPr>
      </w:pPr>
    </w:p>
    <w:p w14:paraId="3810EB47" w14:textId="030D0E06" w:rsidR="00FF1C29" w:rsidRPr="00B66799" w:rsidRDefault="00FF1C29" w:rsidP="00626ED5">
      <w:pPr>
        <w:spacing w:line="360" w:lineRule="auto"/>
        <w:jc w:val="both"/>
        <w:rPr>
          <w:rFonts w:ascii="Arial" w:hAnsi="Arial" w:cs="Arial"/>
          <w:sz w:val="28"/>
          <w:szCs w:val="28"/>
        </w:rPr>
      </w:pPr>
      <w:r w:rsidRPr="00B66799">
        <w:rPr>
          <w:rFonts w:ascii="Arial" w:hAnsi="Arial" w:cs="Arial"/>
          <w:sz w:val="28"/>
          <w:szCs w:val="28"/>
        </w:rPr>
        <w:t>La violencia familiar podrá ser denunciada por cualquier persona que tenga conocimiento de este hecho o sea testigo de este. Para tal efecto, la víctima ratificará la denuncia dentro del término de diez días naturales posteriores a su presentación.</w:t>
      </w:r>
    </w:p>
    <w:p w14:paraId="1A9E86DD" w14:textId="63AE5135" w:rsidR="000119BA" w:rsidRPr="00B66799" w:rsidRDefault="000119BA" w:rsidP="00C742BE">
      <w:pPr>
        <w:spacing w:line="360" w:lineRule="auto"/>
        <w:jc w:val="center"/>
        <w:rPr>
          <w:rFonts w:ascii="Arial" w:hAnsi="Arial" w:cs="Arial"/>
          <w:b/>
          <w:bCs/>
          <w:sz w:val="28"/>
          <w:szCs w:val="28"/>
        </w:rPr>
      </w:pPr>
    </w:p>
    <w:p w14:paraId="527A5FAB" w14:textId="0AD500C0" w:rsidR="00C742BE" w:rsidRPr="00B66799" w:rsidRDefault="00C742BE" w:rsidP="00C742BE">
      <w:pPr>
        <w:spacing w:line="360" w:lineRule="auto"/>
        <w:jc w:val="center"/>
        <w:rPr>
          <w:rFonts w:ascii="Arial" w:hAnsi="Arial" w:cs="Arial"/>
          <w:b/>
          <w:bCs/>
          <w:sz w:val="28"/>
          <w:szCs w:val="28"/>
        </w:rPr>
      </w:pPr>
      <w:r w:rsidRPr="00B66799">
        <w:rPr>
          <w:rFonts w:ascii="Arial" w:hAnsi="Arial" w:cs="Arial"/>
          <w:b/>
          <w:bCs/>
          <w:sz w:val="28"/>
          <w:szCs w:val="28"/>
        </w:rPr>
        <w:t>ARTÍCULO TRANSITORIO</w:t>
      </w:r>
    </w:p>
    <w:p w14:paraId="34EBE2F7" w14:textId="652842EB" w:rsidR="000119BA" w:rsidRPr="00B66799" w:rsidRDefault="000119BA" w:rsidP="00C742BE">
      <w:pPr>
        <w:spacing w:line="360" w:lineRule="auto"/>
        <w:jc w:val="both"/>
        <w:rPr>
          <w:rFonts w:ascii="Arial" w:hAnsi="Arial" w:cs="Arial"/>
          <w:b/>
          <w:bCs/>
          <w:sz w:val="28"/>
          <w:szCs w:val="28"/>
        </w:rPr>
      </w:pPr>
    </w:p>
    <w:p w14:paraId="3F9563EF" w14:textId="4EA89869" w:rsidR="00C742BE" w:rsidRPr="00B66799" w:rsidRDefault="00C742BE" w:rsidP="00C742BE">
      <w:pPr>
        <w:spacing w:line="360" w:lineRule="auto"/>
        <w:jc w:val="both"/>
        <w:rPr>
          <w:rFonts w:ascii="Arial" w:hAnsi="Arial" w:cs="Arial"/>
          <w:b/>
          <w:bCs/>
          <w:sz w:val="28"/>
          <w:szCs w:val="28"/>
        </w:rPr>
      </w:pPr>
      <w:r w:rsidRPr="00B66799">
        <w:rPr>
          <w:rFonts w:ascii="Arial" w:hAnsi="Arial" w:cs="Arial"/>
          <w:b/>
          <w:bCs/>
          <w:sz w:val="28"/>
          <w:szCs w:val="28"/>
        </w:rPr>
        <w:t>Artículo Único. Entrada en vigor</w:t>
      </w:r>
    </w:p>
    <w:p w14:paraId="475E9524" w14:textId="05635A62" w:rsidR="000B701A" w:rsidRPr="00B66799" w:rsidRDefault="00C742BE" w:rsidP="00C742BE">
      <w:pPr>
        <w:spacing w:line="360" w:lineRule="auto"/>
        <w:jc w:val="both"/>
        <w:rPr>
          <w:rFonts w:ascii="Arial" w:hAnsi="Arial" w:cs="Arial"/>
          <w:sz w:val="28"/>
          <w:szCs w:val="28"/>
        </w:rPr>
      </w:pPr>
      <w:r w:rsidRPr="00B66799">
        <w:rPr>
          <w:rFonts w:ascii="Arial" w:hAnsi="Arial" w:cs="Arial"/>
          <w:sz w:val="28"/>
          <w:szCs w:val="28"/>
        </w:rPr>
        <w:t>El presente decreto entrará en vigor al día siguiente de su publicación en el Diario Oficial del Gobierno del estado de Yucatán.</w:t>
      </w:r>
    </w:p>
    <w:p w14:paraId="4F8F0F75" w14:textId="38F7088E" w:rsidR="000119BA" w:rsidRPr="00B66799" w:rsidRDefault="000119BA" w:rsidP="00C742BE">
      <w:pPr>
        <w:spacing w:line="360" w:lineRule="auto"/>
        <w:jc w:val="both"/>
        <w:rPr>
          <w:rFonts w:ascii="Arial" w:hAnsi="Arial" w:cs="Arial"/>
          <w:sz w:val="28"/>
          <w:szCs w:val="28"/>
        </w:rPr>
      </w:pPr>
    </w:p>
    <w:p w14:paraId="780FF232" w14:textId="16CB545D" w:rsidR="003B5D3A" w:rsidRPr="00B66799" w:rsidRDefault="003B5D3A" w:rsidP="00C742BE">
      <w:pPr>
        <w:spacing w:line="360" w:lineRule="auto"/>
        <w:jc w:val="both"/>
        <w:rPr>
          <w:rFonts w:ascii="Arial" w:hAnsi="Arial" w:cs="Arial"/>
          <w:sz w:val="28"/>
          <w:szCs w:val="28"/>
        </w:rPr>
      </w:pPr>
    </w:p>
    <w:p w14:paraId="1170325A" w14:textId="184873E0" w:rsidR="003B5D3A" w:rsidRPr="00B66799" w:rsidRDefault="003B5D3A" w:rsidP="00C742BE">
      <w:pPr>
        <w:spacing w:line="360" w:lineRule="auto"/>
        <w:jc w:val="both"/>
        <w:rPr>
          <w:rFonts w:ascii="Arial" w:hAnsi="Arial" w:cs="Arial"/>
          <w:sz w:val="28"/>
          <w:szCs w:val="28"/>
        </w:rPr>
      </w:pPr>
    </w:p>
    <w:p w14:paraId="415F42DA" w14:textId="7679B627" w:rsidR="001F6C74" w:rsidRPr="00F67FB8" w:rsidRDefault="001F6C74" w:rsidP="001F6C74">
      <w:pPr>
        <w:spacing w:line="360" w:lineRule="auto"/>
        <w:jc w:val="both"/>
        <w:rPr>
          <w:rFonts w:ascii="Arial" w:hAnsi="Arial" w:cs="Arial"/>
          <w:sz w:val="28"/>
          <w:szCs w:val="28"/>
        </w:rPr>
      </w:pPr>
      <w:r w:rsidRPr="00F67FB8">
        <w:rPr>
          <w:rFonts w:ascii="Arial" w:hAnsi="Arial" w:cs="Arial"/>
          <w:sz w:val="28"/>
          <w:szCs w:val="28"/>
        </w:rPr>
        <w:t xml:space="preserve">PROTESTAMOS LO NECESARIO EN LA CIUDAD DE MÉRIDA, YUCATÁN A LOS </w:t>
      </w:r>
      <w:r w:rsidR="00727955">
        <w:rPr>
          <w:rFonts w:ascii="Arial" w:hAnsi="Arial" w:cs="Arial"/>
          <w:sz w:val="28"/>
          <w:szCs w:val="28"/>
        </w:rPr>
        <w:t>10</w:t>
      </w:r>
      <w:r w:rsidR="00727955" w:rsidRPr="00F67FB8">
        <w:rPr>
          <w:rFonts w:ascii="Arial" w:hAnsi="Arial" w:cs="Arial"/>
          <w:sz w:val="28"/>
          <w:szCs w:val="28"/>
        </w:rPr>
        <w:t xml:space="preserve"> DIAS</w:t>
      </w:r>
      <w:r w:rsidR="00727955">
        <w:rPr>
          <w:rFonts w:ascii="Arial" w:hAnsi="Arial" w:cs="Arial"/>
          <w:sz w:val="28"/>
          <w:szCs w:val="28"/>
        </w:rPr>
        <w:t xml:space="preserve"> </w:t>
      </w:r>
      <w:r w:rsidR="00727955" w:rsidRPr="00F67FB8">
        <w:rPr>
          <w:rFonts w:ascii="Arial" w:hAnsi="Arial" w:cs="Arial"/>
          <w:sz w:val="28"/>
          <w:szCs w:val="28"/>
        </w:rPr>
        <w:t>DEL MES DE</w:t>
      </w:r>
      <w:r w:rsidR="00727955">
        <w:rPr>
          <w:rFonts w:ascii="Arial" w:hAnsi="Arial" w:cs="Arial"/>
          <w:sz w:val="28"/>
          <w:szCs w:val="28"/>
        </w:rPr>
        <w:t xml:space="preserve"> MARZO </w:t>
      </w:r>
      <w:r>
        <w:rPr>
          <w:rFonts w:ascii="Arial" w:hAnsi="Arial" w:cs="Arial"/>
          <w:sz w:val="28"/>
          <w:szCs w:val="28"/>
        </w:rPr>
        <w:t>DEL AÑO 2022</w:t>
      </w:r>
    </w:p>
    <w:p w14:paraId="13BAB8D6" w14:textId="00B1F3D8" w:rsidR="000D6BA6" w:rsidRDefault="000D6BA6" w:rsidP="000D6BA6">
      <w:pPr>
        <w:spacing w:line="360" w:lineRule="auto"/>
        <w:jc w:val="both"/>
        <w:rPr>
          <w:rFonts w:ascii="Arial" w:hAnsi="Arial" w:cs="Arial"/>
          <w:sz w:val="28"/>
          <w:szCs w:val="28"/>
        </w:rPr>
      </w:pPr>
    </w:p>
    <w:p w14:paraId="45E466E2" w14:textId="77777777" w:rsidR="00027F30" w:rsidRPr="00B66799" w:rsidRDefault="00027F30" w:rsidP="000D6BA6">
      <w:pPr>
        <w:spacing w:line="360" w:lineRule="auto"/>
        <w:jc w:val="both"/>
        <w:rPr>
          <w:rFonts w:ascii="Arial" w:hAnsi="Arial" w:cs="Arial"/>
          <w:sz w:val="28"/>
          <w:szCs w:val="28"/>
        </w:rPr>
      </w:pPr>
    </w:p>
    <w:p w14:paraId="7D519B6B" w14:textId="664BB588" w:rsidR="000D6BA6" w:rsidRDefault="000D6BA6" w:rsidP="000D6BA6">
      <w:pPr>
        <w:spacing w:line="360" w:lineRule="auto"/>
        <w:jc w:val="center"/>
        <w:rPr>
          <w:rFonts w:ascii="Arial" w:hAnsi="Arial" w:cs="Arial"/>
          <w:sz w:val="28"/>
          <w:szCs w:val="28"/>
        </w:rPr>
      </w:pPr>
      <w:r w:rsidRPr="00B66799">
        <w:rPr>
          <w:rFonts w:ascii="Arial" w:hAnsi="Arial" w:cs="Arial"/>
          <w:sz w:val="28"/>
          <w:szCs w:val="28"/>
        </w:rPr>
        <w:t>ATENTAMENTE</w:t>
      </w:r>
    </w:p>
    <w:p w14:paraId="01800803" w14:textId="77777777" w:rsidR="00027F30" w:rsidRPr="00B66799" w:rsidRDefault="00027F30" w:rsidP="000D6BA6">
      <w:pPr>
        <w:spacing w:line="360" w:lineRule="auto"/>
        <w:jc w:val="center"/>
        <w:rPr>
          <w:rFonts w:ascii="Arial" w:hAnsi="Arial" w:cs="Arial"/>
          <w:sz w:val="28"/>
          <w:szCs w:val="28"/>
        </w:rPr>
      </w:pPr>
    </w:p>
    <w:p w14:paraId="0A29689F" w14:textId="27C01A42" w:rsidR="000D6BA6" w:rsidRDefault="000D6BA6" w:rsidP="000D6BA6">
      <w:pPr>
        <w:spacing w:line="360" w:lineRule="auto"/>
        <w:jc w:val="center"/>
        <w:rPr>
          <w:rFonts w:ascii="Arial" w:hAnsi="Arial" w:cs="Arial"/>
          <w:sz w:val="28"/>
          <w:szCs w:val="28"/>
        </w:rPr>
      </w:pPr>
      <w:r w:rsidRPr="00B66799">
        <w:rPr>
          <w:rFonts w:ascii="Arial" w:hAnsi="Arial" w:cs="Arial"/>
          <w:sz w:val="28"/>
          <w:szCs w:val="28"/>
        </w:rPr>
        <w:t xml:space="preserve">DIPUTADOS INTEGRANTES DE LA FRACCIÓN LEGISLATIVA DEL PARTIDO REVOLUCIONARIO INSTITUCIONAL DE LA </w:t>
      </w:r>
      <w:r w:rsidRPr="001F6C74">
        <w:rPr>
          <w:rFonts w:ascii="Arial" w:hAnsi="Arial" w:cs="Arial"/>
          <w:sz w:val="28"/>
          <w:szCs w:val="28"/>
        </w:rPr>
        <w:t>LXII</w:t>
      </w:r>
      <w:r w:rsidR="00027F30" w:rsidRPr="001F6C74">
        <w:rPr>
          <w:rFonts w:ascii="Arial" w:hAnsi="Arial" w:cs="Arial"/>
          <w:sz w:val="28"/>
          <w:szCs w:val="28"/>
        </w:rPr>
        <w:t>I</w:t>
      </w:r>
      <w:r w:rsidRPr="001F6C74">
        <w:rPr>
          <w:rFonts w:ascii="Arial" w:hAnsi="Arial" w:cs="Arial"/>
          <w:sz w:val="28"/>
          <w:szCs w:val="28"/>
        </w:rPr>
        <w:t xml:space="preserve"> </w:t>
      </w:r>
      <w:r w:rsidRPr="00B66799">
        <w:rPr>
          <w:rFonts w:ascii="Arial" w:hAnsi="Arial" w:cs="Arial"/>
          <w:sz w:val="28"/>
          <w:szCs w:val="28"/>
        </w:rPr>
        <w:t>LEGISLATURA</w:t>
      </w:r>
    </w:p>
    <w:p w14:paraId="0FBC0E2D" w14:textId="77777777" w:rsidR="00027F30" w:rsidRPr="00B66799" w:rsidRDefault="00027F30" w:rsidP="000D6BA6">
      <w:pPr>
        <w:spacing w:line="360" w:lineRule="auto"/>
        <w:jc w:val="center"/>
        <w:rPr>
          <w:rFonts w:ascii="Arial" w:hAnsi="Arial" w:cs="Arial"/>
          <w:sz w:val="28"/>
          <w:szCs w:val="28"/>
        </w:rPr>
      </w:pPr>
    </w:p>
    <w:p w14:paraId="4D8C932A" w14:textId="77777777" w:rsidR="000119BA" w:rsidRPr="00B66799" w:rsidRDefault="000119BA" w:rsidP="000D6BA6">
      <w:pPr>
        <w:spacing w:line="360" w:lineRule="auto"/>
        <w:jc w:val="center"/>
        <w:rPr>
          <w:rFonts w:ascii="Arial" w:hAnsi="Arial" w:cs="Arial"/>
          <w:sz w:val="28"/>
          <w:szCs w:val="28"/>
        </w:rPr>
      </w:pPr>
    </w:p>
    <w:tbl>
      <w:tblPr>
        <w:tblStyle w:val="Tablaconcuadrcula"/>
        <w:tblW w:w="0" w:type="auto"/>
        <w:tblLook w:val="04A0" w:firstRow="1" w:lastRow="0" w:firstColumn="1" w:lastColumn="0" w:noHBand="0" w:noVBand="1"/>
      </w:tblPr>
      <w:tblGrid>
        <w:gridCol w:w="4678"/>
        <w:gridCol w:w="4150"/>
      </w:tblGrid>
      <w:tr w:rsidR="000D6BA6" w:rsidRPr="00B66799" w14:paraId="69C09422" w14:textId="77777777" w:rsidTr="00DE19A4">
        <w:tc>
          <w:tcPr>
            <w:tcW w:w="4678" w:type="dxa"/>
            <w:tcBorders>
              <w:top w:val="nil"/>
              <w:left w:val="nil"/>
              <w:bottom w:val="nil"/>
              <w:right w:val="nil"/>
            </w:tcBorders>
          </w:tcPr>
          <w:p w14:paraId="2DC88563" w14:textId="77777777" w:rsidR="00027F30" w:rsidRDefault="000D6BA6" w:rsidP="00DE19A4">
            <w:pPr>
              <w:spacing w:line="360" w:lineRule="auto"/>
              <w:jc w:val="center"/>
              <w:rPr>
                <w:rFonts w:ascii="Arial" w:hAnsi="Arial" w:cs="Arial"/>
                <w:sz w:val="28"/>
                <w:szCs w:val="28"/>
              </w:rPr>
            </w:pPr>
            <w:r w:rsidRPr="00B66799">
              <w:rPr>
                <w:rFonts w:ascii="Arial" w:hAnsi="Arial" w:cs="Arial"/>
                <w:sz w:val="28"/>
                <w:szCs w:val="28"/>
              </w:rPr>
              <w:t>DIP. KARLA R</w:t>
            </w:r>
            <w:r w:rsidR="00027F30">
              <w:rPr>
                <w:rFonts w:ascii="Arial" w:hAnsi="Arial" w:cs="Arial"/>
                <w:sz w:val="28"/>
                <w:szCs w:val="28"/>
              </w:rPr>
              <w:t>.</w:t>
            </w:r>
            <w:r w:rsidRPr="00B66799">
              <w:rPr>
                <w:rFonts w:ascii="Arial" w:hAnsi="Arial" w:cs="Arial"/>
                <w:sz w:val="28"/>
                <w:szCs w:val="28"/>
              </w:rPr>
              <w:t xml:space="preserve"> FRANCO</w:t>
            </w:r>
          </w:p>
          <w:p w14:paraId="005D2EF4" w14:textId="5042CD3D" w:rsidR="000D6BA6" w:rsidRPr="00B66799" w:rsidRDefault="000D6BA6" w:rsidP="00DE19A4">
            <w:pPr>
              <w:spacing w:line="360" w:lineRule="auto"/>
              <w:jc w:val="center"/>
              <w:rPr>
                <w:rFonts w:ascii="Arial" w:hAnsi="Arial" w:cs="Arial"/>
                <w:sz w:val="28"/>
                <w:szCs w:val="28"/>
              </w:rPr>
            </w:pPr>
            <w:r w:rsidRPr="00B66799">
              <w:rPr>
                <w:rFonts w:ascii="Arial" w:hAnsi="Arial" w:cs="Arial"/>
                <w:sz w:val="28"/>
                <w:szCs w:val="28"/>
              </w:rPr>
              <w:t xml:space="preserve"> BLANCO</w:t>
            </w:r>
          </w:p>
          <w:p w14:paraId="11DF086E" w14:textId="69558EFD" w:rsidR="000D6BA6" w:rsidRDefault="000D6BA6" w:rsidP="00DE19A4">
            <w:pPr>
              <w:spacing w:line="360" w:lineRule="auto"/>
              <w:jc w:val="center"/>
              <w:rPr>
                <w:rFonts w:ascii="Arial" w:hAnsi="Arial" w:cs="Arial"/>
                <w:sz w:val="28"/>
                <w:szCs w:val="28"/>
              </w:rPr>
            </w:pPr>
          </w:p>
          <w:p w14:paraId="125B65F7" w14:textId="57637757" w:rsidR="001F6C74" w:rsidRDefault="001F6C74" w:rsidP="00DE19A4">
            <w:pPr>
              <w:spacing w:line="360" w:lineRule="auto"/>
              <w:jc w:val="center"/>
              <w:rPr>
                <w:rFonts w:ascii="Arial" w:hAnsi="Arial" w:cs="Arial"/>
                <w:sz w:val="28"/>
                <w:szCs w:val="28"/>
              </w:rPr>
            </w:pPr>
          </w:p>
          <w:p w14:paraId="1DE630CE" w14:textId="77777777" w:rsidR="001F6C74" w:rsidRPr="00B66799" w:rsidRDefault="001F6C74" w:rsidP="00DE19A4">
            <w:pPr>
              <w:spacing w:line="360" w:lineRule="auto"/>
              <w:jc w:val="center"/>
              <w:rPr>
                <w:rFonts w:ascii="Arial" w:hAnsi="Arial" w:cs="Arial"/>
                <w:sz w:val="28"/>
                <w:szCs w:val="28"/>
              </w:rPr>
            </w:pPr>
          </w:p>
          <w:p w14:paraId="345329DF" w14:textId="49EF8E89" w:rsidR="000119BA" w:rsidRPr="00B66799" w:rsidRDefault="000119BA" w:rsidP="00DE19A4">
            <w:pPr>
              <w:spacing w:line="360" w:lineRule="auto"/>
              <w:jc w:val="center"/>
              <w:rPr>
                <w:rFonts w:ascii="Arial" w:hAnsi="Arial" w:cs="Arial"/>
                <w:sz w:val="28"/>
                <w:szCs w:val="28"/>
              </w:rPr>
            </w:pPr>
          </w:p>
        </w:tc>
        <w:tc>
          <w:tcPr>
            <w:tcW w:w="4150" w:type="dxa"/>
            <w:tcBorders>
              <w:top w:val="nil"/>
              <w:left w:val="nil"/>
              <w:bottom w:val="nil"/>
              <w:right w:val="nil"/>
            </w:tcBorders>
          </w:tcPr>
          <w:p w14:paraId="757A23E9" w14:textId="77777777" w:rsidR="000D6BA6" w:rsidRPr="00B66799" w:rsidRDefault="000D6BA6" w:rsidP="00DE19A4">
            <w:pPr>
              <w:spacing w:line="360" w:lineRule="auto"/>
              <w:jc w:val="center"/>
              <w:rPr>
                <w:rFonts w:ascii="Arial" w:eastAsia="Times New Roman" w:hAnsi="Arial" w:cs="Arial"/>
                <w:color w:val="222222"/>
                <w:sz w:val="28"/>
                <w:szCs w:val="28"/>
                <w:lang w:eastAsia="es-MX"/>
              </w:rPr>
            </w:pPr>
            <w:r w:rsidRPr="00B66799">
              <w:rPr>
                <w:rFonts w:ascii="Arial" w:hAnsi="Arial" w:cs="Arial"/>
                <w:sz w:val="28"/>
                <w:szCs w:val="28"/>
              </w:rPr>
              <w:t>DIP. FABIOLA LOEZA NOVELO</w:t>
            </w:r>
          </w:p>
        </w:tc>
      </w:tr>
      <w:tr w:rsidR="000D6BA6" w:rsidRPr="00B66799" w14:paraId="3A5CCB55" w14:textId="77777777" w:rsidTr="00DE19A4">
        <w:tc>
          <w:tcPr>
            <w:tcW w:w="8828" w:type="dxa"/>
            <w:gridSpan w:val="2"/>
            <w:tcBorders>
              <w:top w:val="nil"/>
              <w:left w:val="nil"/>
              <w:bottom w:val="nil"/>
              <w:right w:val="nil"/>
            </w:tcBorders>
          </w:tcPr>
          <w:p w14:paraId="1BFFCB2C" w14:textId="77777777" w:rsidR="000D6BA6" w:rsidRPr="00B66799" w:rsidRDefault="000D6BA6" w:rsidP="00DE19A4">
            <w:pPr>
              <w:spacing w:line="360" w:lineRule="auto"/>
              <w:jc w:val="center"/>
              <w:rPr>
                <w:rFonts w:ascii="Arial" w:hAnsi="Arial" w:cs="Arial"/>
                <w:sz w:val="28"/>
                <w:szCs w:val="28"/>
              </w:rPr>
            </w:pPr>
            <w:r w:rsidRPr="00B66799">
              <w:rPr>
                <w:rFonts w:ascii="Arial" w:hAnsi="Arial" w:cs="Arial"/>
                <w:sz w:val="28"/>
                <w:szCs w:val="28"/>
              </w:rPr>
              <w:t>DIP. GASPAR ARMANDO QUINTAL</w:t>
            </w:r>
          </w:p>
          <w:p w14:paraId="3F222343" w14:textId="3C789C2B" w:rsidR="000D6BA6" w:rsidRDefault="000D6BA6" w:rsidP="00DE19A4">
            <w:pPr>
              <w:spacing w:line="360" w:lineRule="auto"/>
              <w:jc w:val="center"/>
              <w:rPr>
                <w:rFonts w:ascii="Arial" w:hAnsi="Arial" w:cs="Arial"/>
                <w:sz w:val="28"/>
                <w:szCs w:val="28"/>
              </w:rPr>
            </w:pPr>
            <w:r w:rsidRPr="00B66799">
              <w:rPr>
                <w:rFonts w:ascii="Arial" w:hAnsi="Arial" w:cs="Arial"/>
                <w:sz w:val="28"/>
                <w:szCs w:val="28"/>
              </w:rPr>
              <w:t xml:space="preserve"> PARRA.</w:t>
            </w:r>
          </w:p>
          <w:p w14:paraId="14ED2949" w14:textId="77777777" w:rsidR="001F6C74" w:rsidRDefault="001F6C74" w:rsidP="00DE19A4">
            <w:pPr>
              <w:spacing w:line="360" w:lineRule="auto"/>
              <w:jc w:val="center"/>
              <w:rPr>
                <w:rFonts w:ascii="Arial" w:hAnsi="Arial" w:cs="Arial"/>
                <w:sz w:val="28"/>
                <w:szCs w:val="28"/>
              </w:rPr>
            </w:pPr>
          </w:p>
          <w:p w14:paraId="1BAF97BC" w14:textId="5A59E12C" w:rsidR="0067196D" w:rsidRPr="00B66799" w:rsidRDefault="0067196D" w:rsidP="00DE19A4">
            <w:pPr>
              <w:spacing w:line="360" w:lineRule="auto"/>
              <w:jc w:val="center"/>
              <w:rPr>
                <w:rFonts w:ascii="Arial" w:hAnsi="Arial" w:cs="Arial"/>
                <w:sz w:val="28"/>
                <w:szCs w:val="28"/>
              </w:rPr>
            </w:pPr>
          </w:p>
        </w:tc>
      </w:tr>
    </w:tbl>
    <w:p w14:paraId="4BA147DB" w14:textId="3221EBA5" w:rsidR="000D6BA6" w:rsidRPr="001F6C74" w:rsidRDefault="000D6BA6" w:rsidP="000119BA">
      <w:pPr>
        <w:spacing w:after="0" w:line="240" w:lineRule="auto"/>
        <w:ind w:right="49"/>
        <w:jc w:val="both"/>
        <w:rPr>
          <w:rFonts w:ascii="Arial" w:hAnsi="Arial" w:cs="Arial"/>
          <w:sz w:val="18"/>
          <w:szCs w:val="18"/>
        </w:rPr>
      </w:pPr>
      <w:r w:rsidRPr="001F6C74">
        <w:rPr>
          <w:rFonts w:ascii="Arial" w:eastAsia="Calibri" w:hAnsi="Arial" w:cs="Arial"/>
          <w:i/>
          <w:iCs/>
          <w:sz w:val="18"/>
          <w:szCs w:val="18"/>
        </w:rPr>
        <w:t>Esta hoja de firma</w:t>
      </w:r>
      <w:r w:rsidR="00973007" w:rsidRPr="001F6C74">
        <w:rPr>
          <w:rFonts w:ascii="Arial" w:eastAsia="Calibri" w:hAnsi="Arial" w:cs="Arial"/>
          <w:i/>
          <w:iCs/>
          <w:sz w:val="18"/>
          <w:szCs w:val="18"/>
        </w:rPr>
        <w:t>s</w:t>
      </w:r>
      <w:r w:rsidRPr="001F6C74">
        <w:rPr>
          <w:rFonts w:ascii="Arial" w:eastAsia="Calibri" w:hAnsi="Arial" w:cs="Arial"/>
          <w:i/>
          <w:iCs/>
          <w:sz w:val="18"/>
          <w:szCs w:val="18"/>
        </w:rPr>
        <w:t xml:space="preserve">, pertenece a la </w:t>
      </w:r>
      <w:r w:rsidR="0067196D" w:rsidRPr="0067196D">
        <w:rPr>
          <w:rFonts w:ascii="Arial" w:eastAsia="Calibri" w:hAnsi="Arial" w:cs="Arial"/>
          <w:i/>
          <w:iCs/>
          <w:sz w:val="18"/>
          <w:szCs w:val="18"/>
        </w:rPr>
        <w:t>Iniciativa con Proyecto de Decreto por el que se reforma el artículo 394 quinquies y el 228</w:t>
      </w:r>
      <w:r w:rsidR="0067196D">
        <w:rPr>
          <w:rFonts w:ascii="Arial" w:eastAsia="Calibri" w:hAnsi="Arial" w:cs="Arial"/>
          <w:i/>
          <w:iCs/>
          <w:sz w:val="18"/>
          <w:szCs w:val="18"/>
        </w:rPr>
        <w:t>, ambos</w:t>
      </w:r>
      <w:r w:rsidR="0067196D" w:rsidRPr="0067196D">
        <w:rPr>
          <w:rFonts w:ascii="Arial" w:eastAsia="Calibri" w:hAnsi="Arial" w:cs="Arial"/>
          <w:i/>
          <w:iCs/>
          <w:sz w:val="18"/>
          <w:szCs w:val="18"/>
        </w:rPr>
        <w:t xml:space="preserve"> del Código Penal del Estado de Yucatán, en materia de protección a la mujer embarazada.</w:t>
      </w:r>
    </w:p>
    <w:sectPr w:rsidR="000D6BA6" w:rsidRPr="001F6C7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C30B" w14:textId="77777777" w:rsidR="00140D42" w:rsidRDefault="00140D42" w:rsidP="008728DA">
      <w:pPr>
        <w:spacing w:after="0" w:line="240" w:lineRule="auto"/>
      </w:pPr>
      <w:r>
        <w:separator/>
      </w:r>
    </w:p>
  </w:endnote>
  <w:endnote w:type="continuationSeparator" w:id="0">
    <w:p w14:paraId="584FFF28" w14:textId="77777777" w:rsidR="00140D42" w:rsidRDefault="00140D42" w:rsidP="0087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848779"/>
      <w:docPartObj>
        <w:docPartGallery w:val="Page Numbers (Bottom of Page)"/>
        <w:docPartUnique/>
      </w:docPartObj>
    </w:sdtPr>
    <w:sdtEndPr/>
    <w:sdtContent>
      <w:p w14:paraId="28A01CC9" w14:textId="53D478F4" w:rsidR="00BF6E78" w:rsidRDefault="00BF6E78">
        <w:pPr>
          <w:pStyle w:val="Piedepgina"/>
          <w:jc w:val="right"/>
        </w:pPr>
        <w:r>
          <w:fldChar w:fldCharType="begin"/>
        </w:r>
        <w:r>
          <w:instrText>PAGE   \* MERGEFORMAT</w:instrText>
        </w:r>
        <w:r>
          <w:fldChar w:fldCharType="separate"/>
        </w:r>
        <w:r>
          <w:rPr>
            <w:lang w:val="es-ES"/>
          </w:rPr>
          <w:t>2</w:t>
        </w:r>
        <w:r>
          <w:fldChar w:fldCharType="end"/>
        </w:r>
      </w:p>
    </w:sdtContent>
  </w:sdt>
  <w:p w14:paraId="26E9C671" w14:textId="77777777" w:rsidR="00BF6E78" w:rsidRDefault="00BF6E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5235" w14:textId="77777777" w:rsidR="00140D42" w:rsidRDefault="00140D42" w:rsidP="008728DA">
      <w:pPr>
        <w:spacing w:after="0" w:line="240" w:lineRule="auto"/>
      </w:pPr>
      <w:r>
        <w:separator/>
      </w:r>
    </w:p>
  </w:footnote>
  <w:footnote w:type="continuationSeparator" w:id="0">
    <w:p w14:paraId="2BF2CCAF" w14:textId="77777777" w:rsidR="00140D42" w:rsidRDefault="00140D42" w:rsidP="008728DA">
      <w:pPr>
        <w:spacing w:after="0" w:line="240" w:lineRule="auto"/>
      </w:pPr>
      <w:r>
        <w:continuationSeparator/>
      </w:r>
    </w:p>
  </w:footnote>
  <w:footnote w:id="1">
    <w:p w14:paraId="192254F4" w14:textId="385AD42B" w:rsidR="008728DA" w:rsidRPr="00FF1C29" w:rsidRDefault="008728DA" w:rsidP="008728DA">
      <w:pPr>
        <w:pStyle w:val="Textonotapie"/>
        <w:jc w:val="both"/>
      </w:pPr>
      <w:r>
        <w:rPr>
          <w:rStyle w:val="Refdenotaalpie"/>
        </w:rPr>
        <w:footnoteRef/>
      </w:r>
      <w:r>
        <w:t xml:space="preserve"> </w:t>
      </w:r>
      <w:r w:rsidRPr="008728DA">
        <w:t xml:space="preserve">Organización de las Naciones Unidas (ONU). 1999. Resolución A/RES/54/134, Declaración el 25 de noviembre Día Internacional de la Eliminación de la Violencia contra la Mujer. </w:t>
      </w:r>
      <w:r w:rsidRPr="00FF1C29">
        <w:t>Disponible en: https://undocs.org/es/A/RES/54/134</w:t>
      </w:r>
    </w:p>
  </w:footnote>
  <w:footnote w:id="2">
    <w:p w14:paraId="680F5103" w14:textId="1D42D577" w:rsidR="001B175D" w:rsidRPr="0014370B" w:rsidRDefault="001B175D" w:rsidP="001B175D">
      <w:pPr>
        <w:pStyle w:val="Textonotapie"/>
        <w:jc w:val="both"/>
      </w:pPr>
      <w:r>
        <w:rPr>
          <w:rStyle w:val="Refdenotaalpie"/>
        </w:rPr>
        <w:footnoteRef/>
      </w:r>
      <w:r>
        <w:t xml:space="preserve"> </w:t>
      </w:r>
      <w:r w:rsidRPr="001B175D">
        <w:rPr>
          <w:sz w:val="18"/>
          <w:szCs w:val="18"/>
        </w:rPr>
        <w:t xml:space="preserve">Panorama </w:t>
      </w:r>
      <w:r>
        <w:rPr>
          <w:sz w:val="18"/>
          <w:szCs w:val="18"/>
        </w:rPr>
        <w:t>N</w:t>
      </w:r>
      <w:r w:rsidRPr="001B175D">
        <w:rPr>
          <w:sz w:val="18"/>
          <w:szCs w:val="18"/>
        </w:rPr>
        <w:t xml:space="preserve">acional sobre la </w:t>
      </w:r>
      <w:bookmarkStart w:id="0" w:name="_Hlk95729083"/>
      <w:r>
        <w:rPr>
          <w:sz w:val="18"/>
          <w:szCs w:val="18"/>
        </w:rPr>
        <w:t>S</w:t>
      </w:r>
      <w:r w:rsidRPr="001B175D">
        <w:rPr>
          <w:sz w:val="18"/>
          <w:szCs w:val="18"/>
        </w:rPr>
        <w:t xml:space="preserve">ituación de la </w:t>
      </w:r>
      <w:r>
        <w:rPr>
          <w:sz w:val="18"/>
          <w:szCs w:val="18"/>
        </w:rPr>
        <w:t>V</w:t>
      </w:r>
      <w:r w:rsidRPr="001B175D">
        <w:rPr>
          <w:sz w:val="18"/>
          <w:szCs w:val="18"/>
        </w:rPr>
        <w:t xml:space="preserve">iolencia contra las </w:t>
      </w:r>
      <w:r>
        <w:rPr>
          <w:sz w:val="18"/>
          <w:szCs w:val="18"/>
        </w:rPr>
        <w:t>M</w:t>
      </w:r>
      <w:r w:rsidRPr="001B175D">
        <w:rPr>
          <w:sz w:val="18"/>
          <w:szCs w:val="18"/>
        </w:rPr>
        <w:t>ujeres</w:t>
      </w:r>
      <w:bookmarkEnd w:id="0"/>
      <w:r w:rsidRPr="001B175D">
        <w:rPr>
          <w:sz w:val="18"/>
          <w:szCs w:val="18"/>
        </w:rPr>
        <w:t xml:space="preserve">. </w:t>
      </w:r>
      <w:r w:rsidRPr="0014370B">
        <w:rPr>
          <w:sz w:val="18"/>
          <w:szCs w:val="18"/>
        </w:rPr>
        <w:t xml:space="preserve">Instituto Nacional de Estadística y Geografía. 2020. </w:t>
      </w:r>
      <w:r w:rsidR="00124B32">
        <w:rPr>
          <w:sz w:val="18"/>
          <w:szCs w:val="18"/>
        </w:rPr>
        <w:t xml:space="preserve">México. </w:t>
      </w:r>
      <w:r w:rsidRPr="0014370B">
        <w:rPr>
          <w:sz w:val="18"/>
          <w:szCs w:val="18"/>
        </w:rPr>
        <w:t>Pág. 84</w:t>
      </w:r>
    </w:p>
  </w:footnote>
  <w:footnote w:id="3">
    <w:p w14:paraId="4FE883AC" w14:textId="6597C4B8" w:rsidR="00AA6B8D" w:rsidRPr="00AA6B8D" w:rsidRDefault="00AA6B8D">
      <w:pPr>
        <w:pStyle w:val="Textonotapie"/>
      </w:pPr>
      <w:r>
        <w:rPr>
          <w:rStyle w:val="Refdenotaalpie"/>
        </w:rPr>
        <w:footnoteRef/>
      </w:r>
      <w:r>
        <w:t xml:space="preserve"> </w:t>
      </w:r>
      <w:r w:rsidRPr="00AA6B8D">
        <w:t>Encuesta Nacional de Victimización y Percepción sobre Seguridad Pública (ENVIPE) 2021</w:t>
      </w:r>
      <w:r>
        <w:t xml:space="preserve">. INEGI. México.   </w:t>
      </w:r>
      <w:r w:rsidRPr="00AA6B8D">
        <w:t>Consultado en https://www.inegi.org.mx/programas/envipe/2021/.</w:t>
      </w:r>
    </w:p>
  </w:footnote>
  <w:footnote w:id="4">
    <w:p w14:paraId="4FA4EA8D" w14:textId="2D1F8C68" w:rsidR="00873C34" w:rsidRPr="00FF1C29" w:rsidRDefault="00873C34" w:rsidP="00873C34">
      <w:pPr>
        <w:pStyle w:val="Textonotapie"/>
        <w:jc w:val="both"/>
        <w:rPr>
          <w:lang w:val="en-US"/>
        </w:rPr>
      </w:pPr>
      <w:r>
        <w:rPr>
          <w:rStyle w:val="Refdenotaalpie"/>
        </w:rPr>
        <w:footnoteRef/>
      </w:r>
      <w:r w:rsidRPr="00AA6B8D">
        <w:rPr>
          <w:lang w:val="en-US"/>
        </w:rPr>
        <w:t xml:space="preserve"> </w:t>
      </w:r>
      <w:r w:rsidRPr="00AA6B8D">
        <w:rPr>
          <w:sz w:val="16"/>
          <w:szCs w:val="16"/>
          <w:lang w:val="en-US"/>
        </w:rPr>
        <w:t xml:space="preserve">World Health Organization. </w:t>
      </w:r>
      <w:r w:rsidRPr="005F0405">
        <w:rPr>
          <w:sz w:val="16"/>
          <w:szCs w:val="16"/>
          <w:lang w:val="en-US"/>
        </w:rPr>
        <w:t xml:space="preserve">(‎2011)‎. Intimate partner violence during </w:t>
      </w:r>
      <w:r w:rsidR="00551BC6" w:rsidRPr="005F0405">
        <w:rPr>
          <w:sz w:val="16"/>
          <w:szCs w:val="16"/>
          <w:lang w:val="en-US"/>
        </w:rPr>
        <w:t>pregnancy:</w:t>
      </w:r>
      <w:r w:rsidRPr="005F0405">
        <w:rPr>
          <w:sz w:val="16"/>
          <w:szCs w:val="16"/>
          <w:lang w:val="en-US"/>
        </w:rPr>
        <w:t xml:space="preserve"> information sheet. </w:t>
      </w:r>
      <w:r w:rsidRPr="00FF1C29">
        <w:rPr>
          <w:sz w:val="16"/>
          <w:szCs w:val="16"/>
          <w:lang w:val="en-US"/>
        </w:rPr>
        <w:t>World Health Organization. https://apps.who.int/iris/handle/10665/70764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CC"/>
    <w:rsid w:val="000119BA"/>
    <w:rsid w:val="000230AA"/>
    <w:rsid w:val="00027F30"/>
    <w:rsid w:val="00041E42"/>
    <w:rsid w:val="000A48FD"/>
    <w:rsid w:val="000B25E4"/>
    <w:rsid w:val="000B46BE"/>
    <w:rsid w:val="000B701A"/>
    <w:rsid w:val="000D1D83"/>
    <w:rsid w:val="000D6BA6"/>
    <w:rsid w:val="00124B32"/>
    <w:rsid w:val="00140D42"/>
    <w:rsid w:val="0014370B"/>
    <w:rsid w:val="001627EE"/>
    <w:rsid w:val="001A041E"/>
    <w:rsid w:val="001B175D"/>
    <w:rsid w:val="001C5B01"/>
    <w:rsid w:val="001F6C74"/>
    <w:rsid w:val="00242A1D"/>
    <w:rsid w:val="0025763F"/>
    <w:rsid w:val="00266123"/>
    <w:rsid w:val="0028151B"/>
    <w:rsid w:val="002A336C"/>
    <w:rsid w:val="002C03B4"/>
    <w:rsid w:val="002F195E"/>
    <w:rsid w:val="00311074"/>
    <w:rsid w:val="00324771"/>
    <w:rsid w:val="003466E8"/>
    <w:rsid w:val="003517B3"/>
    <w:rsid w:val="0037647B"/>
    <w:rsid w:val="003B5D3A"/>
    <w:rsid w:val="003F7409"/>
    <w:rsid w:val="00410191"/>
    <w:rsid w:val="00410537"/>
    <w:rsid w:val="00423163"/>
    <w:rsid w:val="004553CC"/>
    <w:rsid w:val="004B68B6"/>
    <w:rsid w:val="004C1EBC"/>
    <w:rsid w:val="00514148"/>
    <w:rsid w:val="00523CBB"/>
    <w:rsid w:val="0052486B"/>
    <w:rsid w:val="00551BC6"/>
    <w:rsid w:val="00560168"/>
    <w:rsid w:val="00561E69"/>
    <w:rsid w:val="005621E5"/>
    <w:rsid w:val="00564CF7"/>
    <w:rsid w:val="005C474F"/>
    <w:rsid w:val="005F0405"/>
    <w:rsid w:val="00622606"/>
    <w:rsid w:val="00626ED5"/>
    <w:rsid w:val="0067196D"/>
    <w:rsid w:val="006A2A41"/>
    <w:rsid w:val="006C2F0D"/>
    <w:rsid w:val="006F2FC0"/>
    <w:rsid w:val="006F550E"/>
    <w:rsid w:val="00702029"/>
    <w:rsid w:val="00702961"/>
    <w:rsid w:val="00727955"/>
    <w:rsid w:val="00745E66"/>
    <w:rsid w:val="00761560"/>
    <w:rsid w:val="00780614"/>
    <w:rsid w:val="0078608A"/>
    <w:rsid w:val="007D6BCC"/>
    <w:rsid w:val="007E2691"/>
    <w:rsid w:val="007F6882"/>
    <w:rsid w:val="0082303C"/>
    <w:rsid w:val="00841861"/>
    <w:rsid w:val="0087276A"/>
    <w:rsid w:val="008728DA"/>
    <w:rsid w:val="00873C34"/>
    <w:rsid w:val="00885033"/>
    <w:rsid w:val="008B5AAB"/>
    <w:rsid w:val="008F49FA"/>
    <w:rsid w:val="008F6F69"/>
    <w:rsid w:val="009351F1"/>
    <w:rsid w:val="00935F55"/>
    <w:rsid w:val="009449AC"/>
    <w:rsid w:val="00965AAA"/>
    <w:rsid w:val="00973007"/>
    <w:rsid w:val="009840A9"/>
    <w:rsid w:val="009F6F13"/>
    <w:rsid w:val="00A204B3"/>
    <w:rsid w:val="00A3661A"/>
    <w:rsid w:val="00A453A8"/>
    <w:rsid w:val="00A54924"/>
    <w:rsid w:val="00A63333"/>
    <w:rsid w:val="00A87C97"/>
    <w:rsid w:val="00AA6B8D"/>
    <w:rsid w:val="00AD462B"/>
    <w:rsid w:val="00AD7EE6"/>
    <w:rsid w:val="00AF0D16"/>
    <w:rsid w:val="00B26139"/>
    <w:rsid w:val="00B66799"/>
    <w:rsid w:val="00BB6FAE"/>
    <w:rsid w:val="00BF6E78"/>
    <w:rsid w:val="00C215BE"/>
    <w:rsid w:val="00C40C03"/>
    <w:rsid w:val="00C43193"/>
    <w:rsid w:val="00C43335"/>
    <w:rsid w:val="00C742BE"/>
    <w:rsid w:val="00D0091E"/>
    <w:rsid w:val="00D052F3"/>
    <w:rsid w:val="00D21B1C"/>
    <w:rsid w:val="00D2561B"/>
    <w:rsid w:val="00D41A23"/>
    <w:rsid w:val="00DD0365"/>
    <w:rsid w:val="00DE6CB2"/>
    <w:rsid w:val="00E12EC6"/>
    <w:rsid w:val="00E3347F"/>
    <w:rsid w:val="00E36CED"/>
    <w:rsid w:val="00E4143A"/>
    <w:rsid w:val="00E6092D"/>
    <w:rsid w:val="00E925A3"/>
    <w:rsid w:val="00E95CBB"/>
    <w:rsid w:val="00F0584B"/>
    <w:rsid w:val="00F40844"/>
    <w:rsid w:val="00F739E9"/>
    <w:rsid w:val="00FB6C46"/>
    <w:rsid w:val="00FB76A5"/>
    <w:rsid w:val="00FF1C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A47F"/>
  <w15:chartTrackingRefBased/>
  <w15:docId w15:val="{22DA1B6E-EA29-46D5-AA79-37B433BE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728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28DA"/>
    <w:rPr>
      <w:sz w:val="20"/>
      <w:szCs w:val="20"/>
    </w:rPr>
  </w:style>
  <w:style w:type="character" w:styleId="Refdenotaalpie">
    <w:name w:val="footnote reference"/>
    <w:basedOn w:val="Fuentedeprrafopredeter"/>
    <w:uiPriority w:val="99"/>
    <w:semiHidden/>
    <w:unhideWhenUsed/>
    <w:rsid w:val="008728DA"/>
    <w:rPr>
      <w:vertAlign w:val="superscript"/>
    </w:rPr>
  </w:style>
  <w:style w:type="table" w:styleId="Tablaconcuadrcula">
    <w:name w:val="Table Grid"/>
    <w:basedOn w:val="Tablanormal"/>
    <w:uiPriority w:val="39"/>
    <w:rsid w:val="000D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6E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E78"/>
  </w:style>
  <w:style w:type="paragraph" w:styleId="Piedepgina">
    <w:name w:val="footer"/>
    <w:basedOn w:val="Normal"/>
    <w:link w:val="PiedepginaCar"/>
    <w:uiPriority w:val="99"/>
    <w:unhideWhenUsed/>
    <w:rsid w:val="00BF6E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A9116-8F7C-4C4F-82B8-5C7F8CCF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14</Pages>
  <Words>2192</Words>
  <Characters>12062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Jorge</cp:lastModifiedBy>
  <cp:revision>9</cp:revision>
  <cp:lastPrinted>2022-02-14T18:17:00Z</cp:lastPrinted>
  <dcterms:created xsi:type="dcterms:W3CDTF">2022-02-14T18:16:00Z</dcterms:created>
  <dcterms:modified xsi:type="dcterms:W3CDTF">2022-03-09T20:15:00Z</dcterms:modified>
</cp:coreProperties>
</file>